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C0B7" w14:textId="77777777" w:rsidR="00394CB2" w:rsidRDefault="00933C66">
      <w:pPr>
        <w:pStyle w:val="Ttulo"/>
        <w:spacing w:before="139"/>
        <w:rPr>
          <w:sz w:val="22"/>
          <w:szCs w:val="22"/>
          <w:u w:val="none"/>
        </w:rPr>
      </w:pPr>
      <w:bookmarkStart w:id="0" w:name="_Hlk170220937"/>
      <w:r>
        <w:rPr>
          <w:sz w:val="22"/>
          <w:szCs w:val="22"/>
          <w:u w:val="thick"/>
        </w:rPr>
        <w:t>TÉRMINOS</w:t>
      </w:r>
      <w:r>
        <w:rPr>
          <w:spacing w:val="-9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DE</w:t>
      </w:r>
      <w:r>
        <w:rPr>
          <w:spacing w:val="-3"/>
          <w:sz w:val="22"/>
          <w:szCs w:val="22"/>
          <w:u w:val="thick"/>
        </w:rPr>
        <w:t xml:space="preserve"> </w:t>
      </w:r>
      <w:r>
        <w:rPr>
          <w:sz w:val="22"/>
          <w:szCs w:val="22"/>
          <w:u w:val="thick"/>
        </w:rPr>
        <w:t>REFERENCIA</w:t>
      </w:r>
    </w:p>
    <w:p w14:paraId="5AE1F5C2" w14:textId="77777777" w:rsidR="00394CB2" w:rsidRDefault="00933C66">
      <w:pPr>
        <w:pStyle w:val="Ttulo"/>
        <w:spacing w:line="254" w:lineRule="auto"/>
        <w:ind w:left="482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thick"/>
        </w:rPr>
        <w:t>CONTRATACIÓN DEL SERVICIO DE AUDITORÍA EXTERNA – PERÍODO</w:t>
      </w:r>
      <w:r>
        <w:rPr>
          <w:spacing w:val="-64"/>
          <w:sz w:val="22"/>
          <w:szCs w:val="22"/>
          <w:u w:val="none"/>
        </w:rPr>
        <w:t xml:space="preserve">   </w:t>
      </w:r>
      <w:r>
        <w:rPr>
          <w:sz w:val="22"/>
          <w:szCs w:val="22"/>
          <w:u w:val="thick"/>
        </w:rPr>
        <w:t>2026</w:t>
      </w:r>
    </w:p>
    <w:p w14:paraId="299E060B" w14:textId="77777777" w:rsidR="00394CB2" w:rsidRDefault="00394CB2">
      <w:pPr>
        <w:pStyle w:val="Textoindependiente"/>
        <w:jc w:val="both"/>
        <w:rPr>
          <w:rFonts w:ascii="Arial" w:hAnsi="Arial" w:cs="Arial"/>
          <w:b/>
        </w:rPr>
      </w:pPr>
    </w:p>
    <w:p w14:paraId="2E5AA36C" w14:textId="77777777" w:rsidR="00394CB2" w:rsidRDefault="00394CB2">
      <w:pPr>
        <w:pStyle w:val="Textoindependiente"/>
        <w:spacing w:before="4"/>
        <w:jc w:val="both"/>
        <w:rPr>
          <w:rFonts w:ascii="Arial" w:hAnsi="Arial" w:cs="Arial"/>
          <w:b/>
        </w:rPr>
      </w:pPr>
    </w:p>
    <w:p w14:paraId="663C2E63" w14:textId="77777777" w:rsidR="00394CB2" w:rsidRDefault="00933C66">
      <w:pPr>
        <w:pStyle w:val="Ttulo1"/>
        <w:numPr>
          <w:ilvl w:val="0"/>
          <w:numId w:val="1"/>
        </w:numPr>
        <w:tabs>
          <w:tab w:val="left" w:pos="493"/>
        </w:tabs>
        <w:spacing w:before="93"/>
        <w:ind w:hanging="245"/>
        <w:jc w:val="both"/>
      </w:pPr>
      <w:r>
        <w:t>FINALIDAD</w:t>
      </w:r>
    </w:p>
    <w:p w14:paraId="2DCC8919" w14:textId="77777777" w:rsidR="00394CB2" w:rsidRDefault="00394CB2">
      <w:pPr>
        <w:pStyle w:val="Textoindependiente"/>
        <w:spacing w:before="1"/>
        <w:jc w:val="both"/>
        <w:rPr>
          <w:rFonts w:ascii="Arial" w:hAnsi="Arial" w:cs="Arial"/>
          <w:b/>
        </w:rPr>
      </w:pPr>
    </w:p>
    <w:p w14:paraId="1AB44499" w14:textId="77777777" w:rsidR="00394CB2" w:rsidRDefault="00933C66">
      <w:pPr>
        <w:spacing w:line="247" w:lineRule="auto"/>
        <w:ind w:left="540" w:right="406" w:hanging="8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Concurso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invitación,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efectúa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designar</w:t>
      </w:r>
      <w:r>
        <w:rPr>
          <w:rFonts w:ascii="Arial" w:hAnsi="Arial" w:cs="Arial"/>
          <w:spacing w:val="1"/>
        </w:rPr>
        <w:t xml:space="preserve"> </w:t>
      </w:r>
      <w:bookmarkEnd w:id="0"/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Sociedad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Auditoría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encargará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ejecutar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Auditoría Financiera a los Estados Financieros de la Cooperativa de ahorro y crédito de los vendedores ambulantes de comas (CREDIVAC)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período entre </w:t>
      </w:r>
      <w:r>
        <w:rPr>
          <w:rFonts w:ascii="Arial" w:hAnsi="Arial" w:cs="Arial"/>
        </w:rPr>
        <w:t>el 1 de enero de 2026 al 31 de diciembre de 2026, de acuerdo con las disposiciones de la SBS, 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cuyo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efecto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formulan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los presentes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Términos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 Referencia</w:t>
      </w:r>
      <w:r>
        <w:rPr>
          <w:rFonts w:ascii="Arial" w:hAnsi="Arial" w:cs="Arial"/>
          <w:spacing w:val="7"/>
        </w:rPr>
        <w:t xml:space="preserve"> </w:t>
      </w:r>
    </w:p>
    <w:p w14:paraId="10B8641F" w14:textId="77777777" w:rsidR="00394CB2" w:rsidRDefault="00394CB2">
      <w:pPr>
        <w:pStyle w:val="Textoindependiente"/>
        <w:spacing w:before="8"/>
        <w:jc w:val="both"/>
        <w:rPr>
          <w:rFonts w:ascii="Arial" w:hAnsi="Arial" w:cs="Arial"/>
        </w:rPr>
      </w:pPr>
    </w:p>
    <w:p w14:paraId="0CE5B821" w14:textId="77777777" w:rsidR="00394CB2" w:rsidRDefault="00933C66">
      <w:pPr>
        <w:pStyle w:val="Ttulo1"/>
        <w:numPr>
          <w:ilvl w:val="0"/>
          <w:numId w:val="1"/>
        </w:numPr>
        <w:tabs>
          <w:tab w:val="left" w:pos="493"/>
        </w:tabs>
        <w:ind w:hanging="245"/>
        <w:jc w:val="both"/>
      </w:pPr>
      <w:r>
        <w:t>INFORMACIÓN</w:t>
      </w:r>
      <w:r>
        <w:rPr>
          <w:spacing w:val="-8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ENTIDAD</w:t>
      </w:r>
    </w:p>
    <w:p w14:paraId="63D58CAC" w14:textId="77777777" w:rsidR="00394CB2" w:rsidRDefault="00394CB2">
      <w:pPr>
        <w:pStyle w:val="Textoindependiente"/>
        <w:jc w:val="both"/>
        <w:rPr>
          <w:rFonts w:ascii="Arial" w:hAnsi="Arial" w:cs="Arial"/>
          <w:b/>
        </w:rPr>
      </w:pPr>
    </w:p>
    <w:tbl>
      <w:tblPr>
        <w:tblStyle w:val="TableNormal"/>
        <w:tblW w:w="8416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441"/>
        <w:gridCol w:w="2294"/>
        <w:gridCol w:w="5681"/>
      </w:tblGrid>
      <w:tr w:rsidR="00394CB2" w14:paraId="5B0565C1" w14:textId="77777777">
        <w:trPr>
          <w:trHeight w:val="554"/>
        </w:trPr>
        <w:tc>
          <w:tcPr>
            <w:tcW w:w="441" w:type="dxa"/>
          </w:tcPr>
          <w:p w14:paraId="128295A7" w14:textId="77777777" w:rsidR="00394CB2" w:rsidRDefault="00933C66">
            <w:pPr>
              <w:pStyle w:val="TableParagraph"/>
              <w:spacing w:line="247" w:lineRule="exact"/>
              <w:ind w:righ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</w:t>
            </w:r>
          </w:p>
        </w:tc>
        <w:tc>
          <w:tcPr>
            <w:tcW w:w="2294" w:type="dxa"/>
          </w:tcPr>
          <w:p w14:paraId="36B3E21D" w14:textId="77777777" w:rsidR="00394CB2" w:rsidRDefault="00933C66">
            <w:pPr>
              <w:pStyle w:val="TableParagraph"/>
              <w:spacing w:line="246" w:lineRule="exact"/>
              <w:ind w:lef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Razón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Social:</w:t>
            </w:r>
          </w:p>
        </w:tc>
        <w:tc>
          <w:tcPr>
            <w:tcW w:w="5681" w:type="dxa"/>
          </w:tcPr>
          <w:p w14:paraId="2DF64016" w14:textId="77777777" w:rsidR="00394CB2" w:rsidRDefault="00933C66">
            <w:pPr>
              <w:pStyle w:val="TableParagraph"/>
              <w:spacing w:before="27"/>
              <w:ind w:left="1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Cooperativa de ahorro y crédito de los vendedores ambulantes de comas (CREDIVAC)</w:t>
            </w:r>
          </w:p>
        </w:tc>
      </w:tr>
      <w:tr w:rsidR="00394CB2" w14:paraId="32344D4D" w14:textId="77777777">
        <w:trPr>
          <w:trHeight w:val="354"/>
        </w:trPr>
        <w:tc>
          <w:tcPr>
            <w:tcW w:w="441" w:type="dxa"/>
          </w:tcPr>
          <w:p w14:paraId="791D8E2D" w14:textId="77777777" w:rsidR="00394CB2" w:rsidRDefault="00933C66">
            <w:pPr>
              <w:pStyle w:val="TableParagraph"/>
              <w:spacing w:before="19"/>
              <w:ind w:righ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</w:t>
            </w:r>
          </w:p>
        </w:tc>
        <w:tc>
          <w:tcPr>
            <w:tcW w:w="2294" w:type="dxa"/>
          </w:tcPr>
          <w:p w14:paraId="7DE45838" w14:textId="77777777" w:rsidR="00394CB2" w:rsidRDefault="00933C66">
            <w:pPr>
              <w:pStyle w:val="TableParagraph"/>
              <w:spacing w:before="22"/>
              <w:ind w:lef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Ruc:</w:t>
            </w:r>
          </w:p>
        </w:tc>
        <w:tc>
          <w:tcPr>
            <w:tcW w:w="5681" w:type="dxa"/>
          </w:tcPr>
          <w:p w14:paraId="3C19508F" w14:textId="77777777" w:rsidR="00394CB2" w:rsidRDefault="00933C66">
            <w:pPr>
              <w:pStyle w:val="TableParagraph"/>
              <w:spacing w:before="22"/>
              <w:ind w:left="1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F5F5F5"/>
              </w:rPr>
              <w:t>20251543390</w:t>
            </w:r>
          </w:p>
        </w:tc>
      </w:tr>
      <w:tr w:rsidR="00394CB2" w14:paraId="5AAC78F4" w14:textId="77777777">
        <w:trPr>
          <w:trHeight w:val="402"/>
        </w:trPr>
        <w:tc>
          <w:tcPr>
            <w:tcW w:w="441" w:type="dxa"/>
          </w:tcPr>
          <w:p w14:paraId="1B86442A" w14:textId="77777777" w:rsidR="00394CB2" w:rsidRDefault="00933C66">
            <w:pPr>
              <w:pStyle w:val="TableParagraph"/>
              <w:spacing w:before="69"/>
              <w:ind w:righ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</w:t>
            </w:r>
          </w:p>
        </w:tc>
        <w:tc>
          <w:tcPr>
            <w:tcW w:w="2294" w:type="dxa"/>
          </w:tcPr>
          <w:p w14:paraId="08F1B3C9" w14:textId="77777777" w:rsidR="00394CB2" w:rsidRDefault="00933C66">
            <w:pPr>
              <w:pStyle w:val="TableParagraph"/>
              <w:spacing w:before="72"/>
              <w:ind w:lef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Legal:</w:t>
            </w:r>
          </w:p>
        </w:tc>
        <w:tc>
          <w:tcPr>
            <w:tcW w:w="5681" w:type="dxa"/>
          </w:tcPr>
          <w:p w14:paraId="3B8AE629" w14:textId="77777777" w:rsidR="00394CB2" w:rsidRDefault="00933C66">
            <w:pPr>
              <w:pStyle w:val="TableParagraph"/>
              <w:spacing w:before="72"/>
              <w:ind w:left="1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Marcial Abad</w:t>
            </w:r>
          </w:p>
        </w:tc>
      </w:tr>
      <w:tr w:rsidR="00394CB2" w14:paraId="5374BEC4" w14:textId="77777777">
        <w:trPr>
          <w:trHeight w:val="490"/>
        </w:trPr>
        <w:tc>
          <w:tcPr>
            <w:tcW w:w="441" w:type="dxa"/>
          </w:tcPr>
          <w:p w14:paraId="25A8FC1D" w14:textId="77777777" w:rsidR="00394CB2" w:rsidRDefault="00933C66">
            <w:pPr>
              <w:pStyle w:val="TableParagraph"/>
              <w:spacing w:before="68"/>
              <w:ind w:righ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</w:t>
            </w:r>
          </w:p>
        </w:tc>
        <w:tc>
          <w:tcPr>
            <w:tcW w:w="2294" w:type="dxa"/>
          </w:tcPr>
          <w:p w14:paraId="5EDCA559" w14:textId="77777777" w:rsidR="00394CB2" w:rsidRDefault="00933C66">
            <w:pPr>
              <w:pStyle w:val="TableParagraph"/>
              <w:spacing w:before="71"/>
              <w:ind w:lef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Legal:</w:t>
            </w:r>
          </w:p>
        </w:tc>
        <w:tc>
          <w:tcPr>
            <w:tcW w:w="5681" w:type="dxa"/>
          </w:tcPr>
          <w:p w14:paraId="51C025BE" w14:textId="77777777" w:rsidR="00394CB2" w:rsidRDefault="00933C66">
            <w:pPr>
              <w:pStyle w:val="TableParagraph"/>
              <w:spacing w:before="73"/>
              <w:ind w:left="8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363636"/>
                <w:shd w:val="clear" w:color="auto" w:fill="FAFAFA"/>
              </w:rPr>
              <w:t>AV. REPUBLICA DEL PERU NRO. 1430 URB. HUAQUILLAY (ALT.MERCADO APECOLI)</w:t>
            </w:r>
            <w:r>
              <w:rPr>
                <w:rFonts w:ascii="Arial" w:hAnsi="Arial" w:cs="Arial"/>
                <w:b/>
                <w:bCs/>
                <w:color w:val="363636"/>
              </w:rPr>
              <w:br/>
            </w:r>
            <w:r>
              <w:rPr>
                <w:rFonts w:ascii="Arial" w:hAnsi="Arial" w:cs="Arial"/>
                <w:b/>
                <w:bCs/>
                <w:color w:val="363636"/>
                <w:shd w:val="clear" w:color="auto" w:fill="FAFAFA"/>
              </w:rPr>
              <w:t>Lima - Lima - Comas</w:t>
            </w:r>
          </w:p>
        </w:tc>
      </w:tr>
      <w:tr w:rsidR="00394CB2" w14:paraId="1CDCEC09" w14:textId="77777777">
        <w:trPr>
          <w:trHeight w:val="410"/>
        </w:trPr>
        <w:tc>
          <w:tcPr>
            <w:tcW w:w="441" w:type="dxa"/>
          </w:tcPr>
          <w:p w14:paraId="40C74FC0" w14:textId="77777777" w:rsidR="00394CB2" w:rsidRDefault="00933C66">
            <w:pPr>
              <w:pStyle w:val="TableParagraph"/>
              <w:spacing w:before="154" w:line="236" w:lineRule="exact"/>
              <w:ind w:righ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●</w:t>
            </w:r>
          </w:p>
        </w:tc>
        <w:tc>
          <w:tcPr>
            <w:tcW w:w="2294" w:type="dxa"/>
          </w:tcPr>
          <w:p w14:paraId="394B5DD4" w14:textId="77777777" w:rsidR="00394CB2" w:rsidRDefault="00933C66">
            <w:pPr>
              <w:pStyle w:val="TableParagraph"/>
              <w:spacing w:before="157" w:line="233" w:lineRule="exact"/>
              <w:ind w:left="11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5681" w:type="dxa"/>
          </w:tcPr>
          <w:p w14:paraId="1B5B6922" w14:textId="77777777" w:rsidR="00394CB2" w:rsidRDefault="00933C66">
            <w:pPr>
              <w:pStyle w:val="TableParagraph"/>
              <w:spacing w:before="157" w:line="233" w:lineRule="exact"/>
              <w:ind w:left="1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FAFAFA"/>
              </w:rPr>
              <w:t>5364441 | 5364377</w:t>
            </w:r>
          </w:p>
        </w:tc>
      </w:tr>
    </w:tbl>
    <w:p w14:paraId="6257CEF6" w14:textId="77777777" w:rsidR="00394CB2" w:rsidRDefault="00394CB2">
      <w:pPr>
        <w:pStyle w:val="Textoindependiente"/>
        <w:spacing w:before="4"/>
        <w:jc w:val="both"/>
        <w:rPr>
          <w:rFonts w:ascii="Arial" w:hAnsi="Arial" w:cs="Arial"/>
          <w:b/>
        </w:rPr>
      </w:pPr>
    </w:p>
    <w:p w14:paraId="5DABAE53" w14:textId="77777777" w:rsidR="00394CB2" w:rsidRDefault="00933C66">
      <w:pPr>
        <w:pStyle w:val="Prrafodelista"/>
        <w:numPr>
          <w:ilvl w:val="0"/>
          <w:numId w:val="1"/>
        </w:numPr>
        <w:tabs>
          <w:tab w:val="left" w:pos="493"/>
        </w:tabs>
        <w:ind w:hanging="24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LA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ENTIDAD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CONVOCANTE</w:t>
      </w:r>
    </w:p>
    <w:p w14:paraId="1E4B82C4" w14:textId="77777777" w:rsidR="00394CB2" w:rsidRDefault="00394CB2">
      <w:pPr>
        <w:pStyle w:val="Textoindependiente"/>
        <w:spacing w:before="11"/>
        <w:jc w:val="both"/>
        <w:rPr>
          <w:rFonts w:ascii="Arial" w:hAnsi="Arial" w:cs="Arial"/>
          <w:b/>
        </w:rPr>
      </w:pPr>
    </w:p>
    <w:p w14:paraId="51E46029" w14:textId="77777777" w:rsidR="00394CB2" w:rsidRDefault="00933C66">
      <w:pPr>
        <w:pStyle w:val="NormalWeb"/>
        <w:shd w:val="clear" w:color="auto" w:fill="FFFFFF"/>
        <w:spacing w:beforeAutospacing="0" w:after="30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15 de diciembre de 1993, veintisiete vendedores ambulantes de Comas fundaron la Cooperativa de Ahorro y Crédito de los Vendedores Ambulantes de Comas – CREDIVAC, con un capital inicial, aportado por los socios fundadores, de S/. 405.00. Iniciando así la construcción de un sueño y una esperanza de tener una empresa de propiedad de los socios, autogestionada y dirigida democráticamente por sus propios socios, que les brinde los servicios de ahorro y crédito.</w:t>
      </w:r>
    </w:p>
    <w:p w14:paraId="4149DF42" w14:textId="77777777" w:rsidR="00394CB2" w:rsidRDefault="00933C66">
      <w:pPr>
        <w:pStyle w:val="NormalWeb"/>
        <w:shd w:val="clear" w:color="auto" w:fill="FFFFFF"/>
        <w:spacing w:beforeAutospacing="0" w:after="30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Hoy el sueño y la esperanza de los fundadores es una realidad. La CREDIVAC, con más de 3,000 socios inscritos, es una empresa legalmente constituida, sólida, competitiva, líder del sector, especializada en el financiamiento a pequeños comerciantes en todo el cono norte.</w:t>
      </w:r>
    </w:p>
    <w:p w14:paraId="4A06C310" w14:textId="77777777" w:rsidR="00394CB2" w:rsidRDefault="00933C66">
      <w:pPr>
        <w:pStyle w:val="Ttulo3"/>
        <w:shd w:val="clear" w:color="auto" w:fill="FFFFFF"/>
        <w:spacing w:before="30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Style w:val="Fuerte"/>
          <w:rFonts w:ascii="Arial" w:hAnsi="Arial" w:cs="Arial"/>
          <w:b w:val="0"/>
          <w:bCs w:val="0"/>
          <w:color w:val="auto"/>
          <w:sz w:val="22"/>
          <w:szCs w:val="22"/>
        </w:rPr>
        <w:t>Nuestra Visión:</w:t>
      </w:r>
    </w:p>
    <w:p w14:paraId="00761FB9" w14:textId="77777777" w:rsidR="00394CB2" w:rsidRDefault="00933C66">
      <w:pPr>
        <w:pStyle w:val="NormalWeb"/>
        <w:shd w:val="clear" w:color="auto" w:fill="FFFFFF"/>
        <w:spacing w:beforeAutospacing="0" w:after="30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el año 2025, aspiramos a que CREDIVAC sea reconocida como una empresa cooperativa ejemplar, sostenible y comprometida con el desarrollo integral de sus socios. Nos esforzamos por ofrecer productos y servicios de calidad que promuevan la prosperidad económica, al tiempo que fomentamos los valores y principios cooperativos en toda nuestra comunidad.</w:t>
      </w:r>
    </w:p>
    <w:p w14:paraId="4EABA6B1" w14:textId="77777777" w:rsidR="00394CB2" w:rsidRDefault="00933C66">
      <w:pPr>
        <w:pStyle w:val="Ttulo3"/>
        <w:shd w:val="clear" w:color="auto" w:fill="FFFFFF"/>
        <w:spacing w:before="300" w:after="150"/>
        <w:ind w:left="426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Nuestra Misión:</w:t>
      </w:r>
    </w:p>
    <w:p w14:paraId="2A26ADC5" w14:textId="77777777" w:rsidR="00394CB2" w:rsidRDefault="00933C66">
      <w:pPr>
        <w:pStyle w:val="NormalWeb"/>
        <w:shd w:val="clear" w:color="auto" w:fill="FFFFFF"/>
        <w:spacing w:beforeAutospacing="0" w:after="30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CREDIVAC, nuestra misión es simple pero poderosa: brindar a nuestros socios servicios financieros de ahorro y crédito de alta calidad que les permitan mejorar sus negocios, desarrollar sus capacidades y mejorar sus condiciones de vida. Nos comprometemos a promover la ayuda mutua y la solidaridad, creando un entorno en el que todos puedan prosperar y alcanzar sus objetivos financieros.</w:t>
      </w:r>
    </w:p>
    <w:p w14:paraId="28E518DD" w14:textId="77777777" w:rsidR="00394CB2" w:rsidRDefault="00933C66">
      <w:pPr>
        <w:pStyle w:val="NormalWeb"/>
        <w:shd w:val="clear" w:color="auto" w:fill="FFFFFF"/>
        <w:spacing w:beforeAutospacing="0" w:afterAutospacing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resumen, en CREDIVAC nos dedicamos a construir un futuro más próspero y equitativo para todos nuestros socios y nuestra comunidad en general. A través de nuestro </w:t>
      </w:r>
      <w:r>
        <w:rPr>
          <w:rFonts w:ascii="Arial" w:hAnsi="Arial" w:cs="Arial"/>
          <w:sz w:val="22"/>
          <w:szCs w:val="22"/>
        </w:rPr>
        <w:lastRenderedPageBreak/>
        <w:t>compromiso con la cooperación, la transparencia y la responsabilidad, continuamos avanzando hacia nuestra visión de un mañana mejor para todos. ¡Bienvenidos a CREDIVAC, donde juntos construimos un futuro</w:t>
      </w:r>
    </w:p>
    <w:p w14:paraId="77F795E5" w14:textId="77777777" w:rsidR="00394CB2" w:rsidRDefault="00394CB2">
      <w:pPr>
        <w:pStyle w:val="NormalWeb"/>
        <w:shd w:val="clear" w:color="auto" w:fill="FFFFFF"/>
        <w:spacing w:beforeAutospacing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14:paraId="703E7A8F" w14:textId="77777777" w:rsidR="00394CB2" w:rsidRDefault="00933C66">
      <w:pPr>
        <w:pStyle w:val="Ttulo1"/>
        <w:numPr>
          <w:ilvl w:val="0"/>
          <w:numId w:val="1"/>
        </w:numPr>
        <w:tabs>
          <w:tab w:val="left" w:pos="493"/>
        </w:tabs>
        <w:spacing w:before="93"/>
        <w:ind w:hanging="245"/>
        <w:jc w:val="both"/>
      </w:pPr>
      <w:r>
        <w:t>BASE</w:t>
      </w:r>
      <w:r>
        <w:rPr>
          <w:spacing w:val="-4"/>
        </w:rPr>
        <w:t xml:space="preserve"> </w:t>
      </w:r>
      <w:r>
        <w:t>LEGAL</w:t>
      </w:r>
    </w:p>
    <w:p w14:paraId="27F0B045" w14:textId="77777777" w:rsidR="00394CB2" w:rsidRDefault="00933C66">
      <w:pPr>
        <w:pStyle w:val="Ttulo1"/>
        <w:numPr>
          <w:ilvl w:val="0"/>
          <w:numId w:val="2"/>
        </w:numPr>
        <w:tabs>
          <w:tab w:val="clear" w:pos="425"/>
        </w:tabs>
        <w:spacing w:before="93"/>
        <w:ind w:left="960"/>
        <w:jc w:val="both"/>
        <w:rPr>
          <w:i/>
          <w:iCs/>
        </w:rPr>
      </w:pPr>
      <w:r>
        <w:rPr>
          <w:i/>
          <w:iCs/>
        </w:rPr>
        <w:t>Normas Principales</w:t>
      </w:r>
    </w:p>
    <w:p w14:paraId="57A70555" w14:textId="77777777" w:rsidR="00394CB2" w:rsidRDefault="00394CB2">
      <w:pPr>
        <w:pStyle w:val="Textoindependiente"/>
        <w:spacing w:before="8"/>
        <w:jc w:val="both"/>
        <w:rPr>
          <w:rFonts w:ascii="Arial" w:hAnsi="Arial" w:cs="Arial"/>
          <w:b/>
          <w:i/>
          <w:iCs/>
        </w:rPr>
      </w:pPr>
    </w:p>
    <w:p w14:paraId="3D84658C" w14:textId="77777777" w:rsidR="00394CB2" w:rsidRDefault="00933C66">
      <w:pPr>
        <w:pStyle w:val="NormalWeb"/>
        <w:spacing w:beforeAutospacing="0" w:line="17" w:lineRule="atLeast"/>
        <w:ind w:left="96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 xml:space="preserve">Resolución SBS </w:t>
      </w:r>
      <w:proofErr w:type="spellStart"/>
      <w:r>
        <w:rPr>
          <w:rFonts w:ascii="Arial" w:eastAsia="sans-serif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eastAsia="sans-serif" w:hAnsi="Arial" w:cs="Arial"/>
          <w:b/>
          <w:bCs/>
          <w:sz w:val="22"/>
          <w:szCs w:val="22"/>
        </w:rPr>
        <w:t xml:space="preserve"> 1297-2022</w:t>
      </w:r>
      <w:r>
        <w:rPr>
          <w:rFonts w:ascii="Arial" w:eastAsia="sans-serif" w:hAnsi="Arial" w:cs="Arial"/>
          <w:sz w:val="22"/>
          <w:szCs w:val="22"/>
        </w:rPr>
        <w:t xml:space="preserve"> (</w:t>
      </w:r>
      <w:r>
        <w:rPr>
          <w:rFonts w:ascii="Arial" w:eastAsia="sans-serif" w:hAnsi="Arial" w:cs="Arial"/>
          <w:i/>
          <w:iCs/>
          <w:sz w:val="22"/>
          <w:szCs w:val="22"/>
        </w:rPr>
        <w:t>Reglamento de Auditoría Externa para las Cooperativas de Ahorro y Crédito no Autorizadas a Captar Recursos del Público</w:t>
      </w:r>
      <w:r>
        <w:rPr>
          <w:rFonts w:ascii="Arial" w:eastAsia="sans-serif" w:hAnsi="Arial" w:cs="Arial"/>
          <w:sz w:val="22"/>
          <w:szCs w:val="22"/>
        </w:rPr>
        <w:t xml:space="preserve">): </w:t>
      </w:r>
    </w:p>
    <w:p w14:paraId="1B387345" w14:textId="77777777" w:rsidR="00394CB2" w:rsidRDefault="00933C66">
      <w:pPr>
        <w:pStyle w:val="NormalWeb"/>
        <w:spacing w:beforeAutospacing="0" w:line="17" w:lineRule="atLeast"/>
        <w:ind w:left="144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Elegibilidad (Art. 5):</w:t>
      </w:r>
      <w:r>
        <w:rPr>
          <w:rFonts w:ascii="Arial" w:eastAsia="sans-serif" w:hAnsi="Arial" w:cs="Arial"/>
          <w:sz w:val="22"/>
          <w:szCs w:val="22"/>
        </w:rPr>
        <w:t xml:space="preserve"> Exige que la Sociedad de Auditoría (SOA) esté debidamente inscrita y habilitada en el Colegio de Contadores Públicos de su jurisdicción y en el </w:t>
      </w:r>
      <w:r>
        <w:rPr>
          <w:rFonts w:ascii="Arial" w:eastAsia="sans-serif" w:hAnsi="Arial" w:cs="Arial"/>
          <w:b/>
          <w:bCs/>
          <w:sz w:val="22"/>
          <w:szCs w:val="22"/>
        </w:rPr>
        <w:t>Registro de Sociedades de Auditoría Externa (RESAE)</w:t>
      </w:r>
      <w:r>
        <w:rPr>
          <w:rFonts w:ascii="Arial" w:eastAsia="sans-serif" w:hAnsi="Arial" w:cs="Arial"/>
          <w:sz w:val="22"/>
          <w:szCs w:val="22"/>
        </w:rPr>
        <w:t xml:space="preserve"> de la SBS. </w:t>
      </w:r>
    </w:p>
    <w:p w14:paraId="5FAAD583" w14:textId="77777777" w:rsidR="00394CB2" w:rsidRDefault="00933C66">
      <w:pPr>
        <w:pStyle w:val="NormalWeb"/>
        <w:spacing w:beforeAutospacing="0" w:line="17" w:lineRule="atLeast"/>
        <w:ind w:left="144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Oportunidad de Contratación (Art. 4):</w:t>
      </w:r>
      <w:r>
        <w:rPr>
          <w:rFonts w:ascii="Arial" w:eastAsia="sans-serif" w:hAnsi="Arial" w:cs="Arial"/>
          <w:sz w:val="22"/>
          <w:szCs w:val="22"/>
        </w:rPr>
        <w:t xml:space="preserve"> Establece la obligación de contratar a la SOA con la aprobación del Consejo de Administración (previo proceso conducido por el Consejo de Vigilancia) a más tardar el </w:t>
      </w:r>
      <w:r>
        <w:rPr>
          <w:rFonts w:ascii="Arial" w:eastAsia="sans-serif" w:hAnsi="Arial" w:cs="Arial"/>
          <w:b/>
          <w:bCs/>
          <w:sz w:val="22"/>
          <w:szCs w:val="22"/>
        </w:rPr>
        <w:t>31 de agosto</w:t>
      </w:r>
      <w:r>
        <w:rPr>
          <w:rFonts w:ascii="Arial" w:eastAsia="sans-serif" w:hAnsi="Arial" w:cs="Arial"/>
          <w:sz w:val="22"/>
          <w:szCs w:val="22"/>
        </w:rPr>
        <w:t xml:space="preserve"> del ejercicio a auditar.</w:t>
      </w:r>
    </w:p>
    <w:p w14:paraId="37CDEC51" w14:textId="77777777" w:rsidR="00394CB2" w:rsidRDefault="00933C66">
      <w:pPr>
        <w:pStyle w:val="NormalWeb"/>
        <w:spacing w:beforeAutospacing="0" w:line="17" w:lineRule="atLeast"/>
        <w:ind w:left="144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Exámenes Requeridos (Art. 7):</w:t>
      </w:r>
      <w:r>
        <w:rPr>
          <w:rFonts w:ascii="Arial" w:eastAsia="sans-serif" w:hAnsi="Arial" w:cs="Arial"/>
          <w:sz w:val="22"/>
          <w:szCs w:val="22"/>
        </w:rPr>
        <w:t xml:space="preserve"> </w:t>
      </w:r>
    </w:p>
    <w:p w14:paraId="71EF9E37" w14:textId="77777777" w:rsidR="00394CB2" w:rsidRDefault="00933C66">
      <w:pPr>
        <w:pStyle w:val="NormalWeb"/>
        <w:spacing w:beforeAutospacing="0" w:line="17" w:lineRule="atLeast"/>
        <w:ind w:left="216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 xml:space="preserve">Dictamen sobre la razonabilidad de los </w:t>
      </w:r>
      <w:r>
        <w:rPr>
          <w:rFonts w:ascii="Arial" w:eastAsia="sans-serif" w:hAnsi="Arial" w:cs="Arial"/>
          <w:b/>
          <w:bCs/>
          <w:sz w:val="22"/>
          <w:szCs w:val="22"/>
        </w:rPr>
        <w:t>Estados Financieros</w:t>
      </w:r>
      <w:r>
        <w:rPr>
          <w:rFonts w:ascii="Arial" w:eastAsia="sans-serif" w:hAnsi="Arial" w:cs="Arial"/>
          <w:sz w:val="22"/>
          <w:szCs w:val="22"/>
        </w:rPr>
        <w:t xml:space="preserve"> e Informes Complementarios. </w:t>
      </w:r>
    </w:p>
    <w:p w14:paraId="10958611" w14:textId="77777777" w:rsidR="00394CB2" w:rsidRDefault="00933C66">
      <w:pPr>
        <w:pStyle w:val="NormalWeb"/>
        <w:spacing w:beforeAutospacing="0" w:line="17" w:lineRule="atLeast"/>
        <w:ind w:left="216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 xml:space="preserve">Evaluación del </w:t>
      </w:r>
      <w:r>
        <w:rPr>
          <w:rFonts w:ascii="Arial" w:eastAsia="sans-serif" w:hAnsi="Arial" w:cs="Arial"/>
          <w:b/>
          <w:bCs/>
          <w:sz w:val="22"/>
          <w:szCs w:val="22"/>
        </w:rPr>
        <w:t>Sistema de Control Interno (SCI)</w:t>
      </w:r>
      <w:r>
        <w:rPr>
          <w:rFonts w:ascii="Arial" w:eastAsia="sans-serif" w:hAnsi="Arial" w:cs="Arial"/>
          <w:sz w:val="22"/>
          <w:szCs w:val="22"/>
        </w:rPr>
        <w:t xml:space="preserve">. </w:t>
      </w:r>
    </w:p>
    <w:p w14:paraId="5344E4CF" w14:textId="77777777" w:rsidR="00394CB2" w:rsidRDefault="00933C66">
      <w:pPr>
        <w:pStyle w:val="NormalWeb"/>
        <w:spacing w:beforeAutospacing="0" w:line="17" w:lineRule="atLeast"/>
        <w:ind w:left="216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 xml:space="preserve">Evaluación del </w:t>
      </w:r>
      <w:r>
        <w:rPr>
          <w:rFonts w:ascii="Arial" w:eastAsia="sans-serif" w:hAnsi="Arial" w:cs="Arial"/>
          <w:b/>
          <w:bCs/>
          <w:sz w:val="22"/>
          <w:szCs w:val="22"/>
        </w:rPr>
        <w:t>Sistema de Prevención del Lavado de Activos y Financiamiento del Terrorismo (SPLAFT)</w:t>
      </w:r>
      <w:r>
        <w:rPr>
          <w:rFonts w:ascii="Arial" w:eastAsia="sans-serif" w:hAnsi="Arial" w:cs="Arial"/>
          <w:sz w:val="22"/>
          <w:szCs w:val="22"/>
        </w:rPr>
        <w:t xml:space="preserve"> </w:t>
      </w:r>
      <w:r>
        <w:rPr>
          <w:rFonts w:ascii="Arial" w:eastAsia="sans-serif" w:hAnsi="Arial" w:cs="Arial"/>
          <w:i/>
          <w:iCs/>
          <w:sz w:val="22"/>
          <w:szCs w:val="22"/>
        </w:rPr>
        <w:t>(desarrollado por un equipo auditor independiente al financiero)</w:t>
      </w:r>
      <w:r>
        <w:rPr>
          <w:rFonts w:ascii="Arial" w:eastAsia="sans-serif" w:hAnsi="Arial" w:cs="Arial"/>
          <w:sz w:val="22"/>
          <w:szCs w:val="22"/>
        </w:rPr>
        <w:t>.</w:t>
      </w:r>
    </w:p>
    <w:p w14:paraId="150AC09A" w14:textId="77777777" w:rsidR="00394CB2" w:rsidRDefault="00933C66">
      <w:pPr>
        <w:pStyle w:val="Ttulo2"/>
        <w:numPr>
          <w:ilvl w:val="0"/>
          <w:numId w:val="2"/>
        </w:numPr>
        <w:spacing w:beforeAutospacing="0" w:line="17" w:lineRule="atLeast"/>
        <w:ind w:left="960"/>
        <w:jc w:val="both"/>
        <w:rPr>
          <w:rFonts w:ascii="Arial" w:eastAsia="sans-serif" w:hAnsi="Arial" w:cs="Arial" w:hint="default"/>
          <w:sz w:val="22"/>
          <w:szCs w:val="22"/>
        </w:rPr>
      </w:pPr>
      <w:r>
        <w:rPr>
          <w:rFonts w:ascii="Arial" w:eastAsia="sans-serif" w:hAnsi="Arial" w:cs="Arial" w:hint="default"/>
          <w:sz w:val="22"/>
          <w:szCs w:val="22"/>
        </w:rPr>
        <w:t xml:space="preserve">Leyes de Marco General y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Gobernanza</w:t>
      </w:r>
      <w:proofErr w:type="spellEnd"/>
    </w:p>
    <w:tbl>
      <w:tblPr>
        <w:tblW w:w="0" w:type="auto"/>
        <w:tblCellSpacing w:w="15" w:type="dxa"/>
        <w:tblInd w:w="8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806"/>
      </w:tblGrid>
      <w:tr w:rsidR="00394CB2" w14:paraId="79753F7E" w14:textId="77777777">
        <w:trPr>
          <w:tblHeader/>
          <w:tblCellSpacing w:w="15" w:type="dxa"/>
        </w:trPr>
        <w:tc>
          <w:tcPr>
            <w:tcW w:w="34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8BA0E5" w14:textId="77777777" w:rsidR="00394CB2" w:rsidRDefault="00933C66">
            <w:pPr>
              <w:widowControl/>
              <w:spacing w:line="17" w:lineRule="atLeast"/>
              <w:jc w:val="both"/>
              <w:rPr>
                <w:rFonts w:ascii="Arial" w:eastAsia="sans-serif" w:hAnsi="Arial" w:cs="Arial"/>
              </w:rPr>
            </w:pPr>
            <w:r>
              <w:rPr>
                <w:rStyle w:val="Fuerte"/>
                <w:rFonts w:ascii="Arial" w:eastAsia="sans-serif" w:hAnsi="Arial" w:cs="Arial"/>
                <w:lang w:val="en-US" w:eastAsia="zh-CN" w:bidi="ar"/>
              </w:rPr>
              <w:t>Norma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A85FEF" w14:textId="77777777" w:rsidR="00394CB2" w:rsidRDefault="00933C66">
            <w:pPr>
              <w:widowControl/>
              <w:spacing w:line="17" w:lineRule="atLeast"/>
              <w:jc w:val="both"/>
              <w:rPr>
                <w:rFonts w:ascii="Arial" w:eastAsia="sans-serif" w:hAnsi="Arial" w:cs="Arial"/>
              </w:rPr>
            </w:pPr>
            <w:proofErr w:type="spellStart"/>
            <w:r>
              <w:rPr>
                <w:rStyle w:val="Fuerte"/>
                <w:rFonts w:ascii="Arial" w:eastAsia="sans-serif" w:hAnsi="Arial" w:cs="Arial"/>
                <w:lang w:val="en-US" w:eastAsia="zh-CN" w:bidi="ar"/>
              </w:rPr>
              <w:t>Denominación</w:t>
            </w:r>
            <w:proofErr w:type="spellEnd"/>
            <w:r>
              <w:rPr>
                <w:rStyle w:val="Fuerte"/>
                <w:rFonts w:ascii="Arial" w:eastAsia="sans-serif" w:hAnsi="Arial" w:cs="Arial"/>
                <w:lang w:val="en-US" w:eastAsia="zh-CN" w:bidi="ar"/>
              </w:rPr>
              <w:t xml:space="preserve"> y </w:t>
            </w:r>
            <w:proofErr w:type="spellStart"/>
            <w:r>
              <w:rPr>
                <w:rStyle w:val="Fuerte"/>
                <w:rFonts w:ascii="Arial" w:eastAsia="sans-serif" w:hAnsi="Arial" w:cs="Arial"/>
                <w:lang w:val="en-US" w:eastAsia="zh-CN" w:bidi="ar"/>
              </w:rPr>
              <w:t>Relevancia</w:t>
            </w:r>
            <w:proofErr w:type="spellEnd"/>
          </w:p>
        </w:tc>
      </w:tr>
      <w:tr w:rsidR="00394CB2" w14:paraId="5B7DC9F0" w14:textId="77777777">
        <w:trPr>
          <w:tblCellSpacing w:w="15" w:type="dxa"/>
        </w:trPr>
        <w:tc>
          <w:tcPr>
            <w:tcW w:w="34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11C5BA" w14:textId="77777777" w:rsidR="00394CB2" w:rsidRDefault="00933C66">
            <w:pPr>
              <w:widowControl/>
              <w:spacing w:line="17" w:lineRule="atLeast"/>
              <w:jc w:val="both"/>
              <w:rPr>
                <w:rFonts w:ascii="Arial" w:eastAsia="sans-serif" w:hAnsi="Arial" w:cs="Arial"/>
              </w:rPr>
            </w:pPr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>Ley N° 30822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DB3B47" w14:textId="77777777" w:rsidR="00394CB2" w:rsidRDefault="00933C66">
            <w:pPr>
              <w:widowControl/>
              <w:spacing w:line="17" w:lineRule="atLeast"/>
              <w:jc w:val="both"/>
              <w:rPr>
                <w:rFonts w:ascii="Arial" w:eastAsia="sans-serif" w:hAnsi="Arial" w:cs="Arial"/>
              </w:rPr>
            </w:pP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Modifica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la Ley N° 26702 (Ley General del Sistema Financiero) e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incorpora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el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esquema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regulación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y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supervisión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de las COOPAC a cargo de la SBS.</w:t>
            </w:r>
          </w:p>
        </w:tc>
      </w:tr>
      <w:tr w:rsidR="00394CB2" w14:paraId="2B025CE3" w14:textId="77777777">
        <w:trPr>
          <w:tblCellSpacing w:w="15" w:type="dxa"/>
        </w:trPr>
        <w:tc>
          <w:tcPr>
            <w:tcW w:w="34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B8F068" w14:textId="77777777" w:rsidR="00394CB2" w:rsidRDefault="00933C66">
            <w:pPr>
              <w:widowControl/>
              <w:spacing w:line="17" w:lineRule="atLeast"/>
              <w:jc w:val="both"/>
              <w:rPr>
                <w:rFonts w:ascii="Arial" w:eastAsia="sans-serif" w:hAnsi="Arial" w:cs="Arial"/>
              </w:rPr>
            </w:pPr>
            <w:proofErr w:type="spellStart"/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>Texto</w:t>
            </w:r>
            <w:proofErr w:type="spellEnd"/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>Único</w:t>
            </w:r>
            <w:proofErr w:type="spellEnd"/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>Ordenado</w:t>
            </w:r>
            <w:proofErr w:type="spellEnd"/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 xml:space="preserve"> de la Ley General de </w:t>
            </w:r>
            <w:proofErr w:type="spellStart"/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>Cooperativas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</w:t>
            </w:r>
            <w:r>
              <w:rPr>
                <w:rFonts w:ascii="Arial" w:eastAsia="sans-serif" w:hAnsi="Arial" w:cs="Arial"/>
                <w:i/>
                <w:iCs/>
                <w:lang w:val="en-US" w:eastAsia="zh-CN" w:bidi="ar"/>
              </w:rPr>
              <w:t>(D.S. N° 074-90-TR / D.S. N° 001-2026-PRODUCE)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EB6EB1" w14:textId="77777777" w:rsidR="00394CB2" w:rsidRDefault="00933C66">
            <w:pPr>
              <w:widowControl/>
              <w:spacing w:line="17" w:lineRule="atLeast"/>
              <w:jc w:val="both"/>
              <w:rPr>
                <w:rFonts w:ascii="Arial" w:eastAsia="sans-serif" w:hAnsi="Arial" w:cs="Arial"/>
              </w:rPr>
            </w:pP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Establece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las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atribuciones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del Consejo de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Vigilancia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respecto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a la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fiscalización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los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balances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anuales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y la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propuesta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de la </w:t>
            </w:r>
            <w:proofErr w:type="spellStart"/>
            <w:r>
              <w:rPr>
                <w:rFonts w:ascii="Arial" w:eastAsia="sans-serif" w:hAnsi="Arial" w:cs="Arial"/>
                <w:lang w:val="en-US" w:eastAsia="zh-CN" w:bidi="ar"/>
              </w:rPr>
              <w:t>auditoría</w:t>
            </w:r>
            <w:proofErr w:type="spellEnd"/>
            <w:r>
              <w:rPr>
                <w:rFonts w:ascii="Arial" w:eastAsia="sans-serif" w:hAnsi="Arial" w:cs="Arial"/>
                <w:lang w:val="en-US" w:eastAsia="zh-CN" w:bidi="ar"/>
              </w:rPr>
              <w:t xml:space="preserve"> externa.</w:t>
            </w:r>
          </w:p>
        </w:tc>
      </w:tr>
      <w:tr w:rsidR="00394CB2" w14:paraId="59053C8D" w14:textId="77777777">
        <w:trPr>
          <w:tblCellSpacing w:w="15" w:type="dxa"/>
        </w:trPr>
        <w:tc>
          <w:tcPr>
            <w:tcW w:w="342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B2291D" w14:textId="77777777" w:rsidR="00394CB2" w:rsidRDefault="00933C66">
            <w:pPr>
              <w:widowControl/>
              <w:spacing w:line="17" w:lineRule="atLeast"/>
              <w:jc w:val="both"/>
              <w:rPr>
                <w:rFonts w:ascii="Arial" w:eastAsia="sans-serif" w:hAnsi="Arial" w:cs="Arial"/>
              </w:rPr>
            </w:pPr>
            <w:proofErr w:type="spellStart"/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>Resolución</w:t>
            </w:r>
            <w:proofErr w:type="spellEnd"/>
            <w:r>
              <w:rPr>
                <w:rFonts w:ascii="Arial" w:eastAsia="sans-serif" w:hAnsi="Arial" w:cs="Arial"/>
                <w:b/>
                <w:bCs/>
                <w:lang w:val="en-US" w:eastAsia="zh-CN" w:bidi="ar"/>
              </w:rPr>
              <w:t xml:space="preserve"> SBS N° 17025-2010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DFFD4D" w14:textId="77777777" w:rsidR="00394CB2" w:rsidRDefault="00933C66">
            <w:pPr>
              <w:widowControl/>
              <w:spacing w:line="17" w:lineRule="atLeast"/>
              <w:jc w:val="both"/>
              <w:rPr>
                <w:rFonts w:ascii="Arial" w:eastAsia="sans-serif" w:hAnsi="Arial" w:cs="Arial"/>
              </w:rPr>
            </w:pPr>
            <w:proofErr w:type="spellStart"/>
            <w:r>
              <w:rPr>
                <w:rFonts w:ascii="Arial" w:eastAsia="sans-serif" w:hAnsi="Arial" w:cs="Arial"/>
                <w:i/>
                <w:iCs/>
                <w:lang w:val="en-US" w:eastAsia="zh-CN" w:bidi="ar"/>
              </w:rPr>
              <w:t>Reglamento</w:t>
            </w:r>
            <w:proofErr w:type="spellEnd"/>
            <w:r>
              <w:rPr>
                <w:rFonts w:ascii="Arial" w:eastAsia="sans-serif" w:hAnsi="Arial" w:cs="Arial"/>
                <w:i/>
                <w:iCs/>
                <w:lang w:val="en-US" w:eastAsia="zh-CN" w:bidi="ar"/>
              </w:rPr>
              <w:t xml:space="preserve"> del Registro de Sociedades de </w:t>
            </w:r>
            <w:proofErr w:type="spellStart"/>
            <w:r>
              <w:rPr>
                <w:rFonts w:ascii="Arial" w:eastAsia="sans-serif" w:hAnsi="Arial" w:cs="Arial"/>
                <w:i/>
                <w:iCs/>
                <w:lang w:val="en-US" w:eastAsia="zh-CN" w:bidi="ar"/>
              </w:rPr>
              <w:t>Auditoría</w:t>
            </w:r>
            <w:proofErr w:type="spellEnd"/>
            <w:r>
              <w:rPr>
                <w:rFonts w:ascii="Arial" w:eastAsia="sans-serif" w:hAnsi="Arial" w:cs="Arial"/>
                <w:i/>
                <w:iCs/>
                <w:lang w:val="en-US" w:eastAsia="zh-CN" w:bidi="ar"/>
              </w:rPr>
              <w:t xml:space="preserve"> Externa (RESAE)</w:t>
            </w:r>
            <w:r>
              <w:rPr>
                <w:rFonts w:ascii="Arial" w:eastAsia="sans-serif" w:hAnsi="Arial" w:cs="Arial"/>
                <w:lang w:val="en-US" w:eastAsia="zh-CN" w:bidi="ar"/>
              </w:rPr>
              <w:t xml:space="preserve"> de la SBS.</w:t>
            </w:r>
          </w:p>
        </w:tc>
      </w:tr>
    </w:tbl>
    <w:p w14:paraId="38F0D54C" w14:textId="77777777" w:rsidR="00394CB2" w:rsidRDefault="00394CB2">
      <w:pPr>
        <w:pStyle w:val="Ttulo2"/>
        <w:spacing w:beforeAutospacing="0" w:line="17" w:lineRule="atLeast"/>
        <w:jc w:val="both"/>
        <w:rPr>
          <w:rFonts w:ascii="Arial" w:eastAsia="sans-serif" w:hAnsi="Arial" w:cs="Arial" w:hint="default"/>
          <w:sz w:val="22"/>
          <w:szCs w:val="22"/>
        </w:rPr>
      </w:pPr>
    </w:p>
    <w:p w14:paraId="0A33A9EB" w14:textId="77777777" w:rsidR="00394CB2" w:rsidRDefault="00933C66">
      <w:pPr>
        <w:pStyle w:val="Ttulo2"/>
        <w:numPr>
          <w:ilvl w:val="0"/>
          <w:numId w:val="2"/>
        </w:numPr>
        <w:spacing w:beforeAutospacing="0" w:line="17" w:lineRule="atLeast"/>
        <w:ind w:left="960"/>
        <w:jc w:val="both"/>
        <w:rPr>
          <w:rFonts w:ascii="Arial" w:hAnsi="Arial" w:cs="Arial" w:hint="default"/>
          <w:sz w:val="22"/>
          <w:szCs w:val="22"/>
        </w:rPr>
      </w:pPr>
      <w:proofErr w:type="spellStart"/>
      <w:r>
        <w:rPr>
          <w:rFonts w:ascii="Arial" w:eastAsia="sans-serif" w:hAnsi="Arial" w:cs="Arial" w:hint="default"/>
          <w:sz w:val="22"/>
          <w:szCs w:val="22"/>
        </w:rPr>
        <w:t>Normativa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Sectorial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Operativa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y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Contable</w:t>
      </w:r>
      <w:proofErr w:type="spellEnd"/>
    </w:p>
    <w:p w14:paraId="7B0A3FA9" w14:textId="77777777" w:rsidR="00394CB2" w:rsidRDefault="00933C66">
      <w:pPr>
        <w:pStyle w:val="NormalWeb"/>
        <w:spacing w:beforeAutospacing="0" w:line="17" w:lineRule="atLeast"/>
        <w:ind w:leftChars="327" w:left="71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>En la formulación de las Bases (Términos de Referencia), el Consejo de Vigilancia exige el cumplimiento de las siguientes disposiciones específicas de la SBS:</w:t>
      </w:r>
    </w:p>
    <w:p w14:paraId="53392570" w14:textId="77777777" w:rsidR="00394CB2" w:rsidRDefault="00933C66">
      <w:pPr>
        <w:pStyle w:val="NormalWeb"/>
        <w:spacing w:beforeAutospacing="0" w:line="17" w:lineRule="atLeast"/>
        <w:ind w:left="72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lastRenderedPageBreak/>
        <w:t xml:space="preserve">Resolución SBS </w:t>
      </w:r>
      <w:proofErr w:type="spellStart"/>
      <w:r>
        <w:rPr>
          <w:rFonts w:ascii="Arial" w:eastAsia="sans-serif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eastAsia="sans-serif" w:hAnsi="Arial" w:cs="Arial"/>
          <w:b/>
          <w:bCs/>
          <w:sz w:val="22"/>
          <w:szCs w:val="22"/>
        </w:rPr>
        <w:t xml:space="preserve"> 0480-2019:</w:t>
      </w:r>
      <w:r>
        <w:rPr>
          <w:rFonts w:ascii="Arial" w:eastAsia="sans-serif" w:hAnsi="Arial" w:cs="Arial"/>
          <w:sz w:val="22"/>
          <w:szCs w:val="22"/>
        </w:rPr>
        <w:t xml:space="preserve"> </w:t>
      </w:r>
      <w:r>
        <w:rPr>
          <w:rFonts w:ascii="Arial" w:eastAsia="sans-serif" w:hAnsi="Arial" w:cs="Arial"/>
          <w:i/>
          <w:iCs/>
          <w:sz w:val="22"/>
          <w:szCs w:val="22"/>
        </w:rPr>
        <w:t>Reglamento General de las COOPAC No Autorizadas a Operar con Recursos del Público</w:t>
      </w:r>
      <w:r>
        <w:rPr>
          <w:rFonts w:ascii="Arial" w:eastAsia="sans-serif" w:hAnsi="Arial" w:cs="Arial"/>
          <w:sz w:val="22"/>
          <w:szCs w:val="22"/>
        </w:rPr>
        <w:t xml:space="preserve">. </w:t>
      </w:r>
    </w:p>
    <w:p w14:paraId="525E1B05" w14:textId="77777777" w:rsidR="00394CB2" w:rsidRDefault="00933C66">
      <w:pPr>
        <w:pStyle w:val="NormalWeb"/>
        <w:spacing w:beforeAutospacing="0" w:line="17" w:lineRule="atLeast"/>
        <w:ind w:left="72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 xml:space="preserve">Resolución SBS </w:t>
      </w:r>
      <w:proofErr w:type="spellStart"/>
      <w:r>
        <w:rPr>
          <w:rFonts w:ascii="Arial" w:eastAsia="sans-serif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eastAsia="sans-serif" w:hAnsi="Arial" w:cs="Arial"/>
          <w:b/>
          <w:bCs/>
          <w:sz w:val="22"/>
          <w:szCs w:val="22"/>
        </w:rPr>
        <w:t xml:space="preserve"> 577-2019:</w:t>
      </w:r>
      <w:r>
        <w:rPr>
          <w:rFonts w:ascii="Arial" w:eastAsia="sans-serif" w:hAnsi="Arial" w:cs="Arial"/>
          <w:sz w:val="22"/>
          <w:szCs w:val="22"/>
        </w:rPr>
        <w:t xml:space="preserve"> </w:t>
      </w:r>
      <w:r>
        <w:rPr>
          <w:rFonts w:ascii="Arial" w:eastAsia="sans-serif" w:hAnsi="Arial" w:cs="Arial"/>
          <w:i/>
          <w:iCs/>
          <w:sz w:val="22"/>
          <w:szCs w:val="22"/>
        </w:rPr>
        <w:t>Manual de Contabilidad para las COOPAC</w:t>
      </w:r>
      <w:r>
        <w:rPr>
          <w:rFonts w:ascii="Arial" w:eastAsia="sans-serif" w:hAnsi="Arial" w:cs="Arial"/>
          <w:sz w:val="22"/>
          <w:szCs w:val="22"/>
        </w:rPr>
        <w:t xml:space="preserve"> (y sus modificatorias). </w:t>
      </w:r>
    </w:p>
    <w:p w14:paraId="7F3F66C7" w14:textId="77777777" w:rsidR="00394CB2" w:rsidRDefault="00933C66">
      <w:pPr>
        <w:pStyle w:val="NormalWeb"/>
        <w:spacing w:beforeAutospacing="0" w:line="17" w:lineRule="atLeast"/>
        <w:ind w:left="72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 xml:space="preserve">Resolución SBS </w:t>
      </w:r>
      <w:proofErr w:type="spellStart"/>
      <w:r>
        <w:rPr>
          <w:rFonts w:ascii="Arial" w:eastAsia="sans-serif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eastAsia="sans-serif" w:hAnsi="Arial" w:cs="Arial"/>
          <w:b/>
          <w:bCs/>
          <w:sz w:val="22"/>
          <w:szCs w:val="22"/>
        </w:rPr>
        <w:t xml:space="preserve"> 5060-2018:</w:t>
      </w:r>
      <w:r>
        <w:rPr>
          <w:rFonts w:ascii="Arial" w:eastAsia="sans-serif" w:hAnsi="Arial" w:cs="Arial"/>
          <w:sz w:val="22"/>
          <w:szCs w:val="22"/>
        </w:rPr>
        <w:t xml:space="preserve"> </w:t>
      </w:r>
      <w:r>
        <w:rPr>
          <w:rFonts w:ascii="Arial" w:eastAsia="sans-serif" w:hAnsi="Arial" w:cs="Arial"/>
          <w:i/>
          <w:iCs/>
          <w:sz w:val="22"/>
          <w:szCs w:val="22"/>
        </w:rPr>
        <w:t>Reglamento para la Prevención del Lavado de Activos y del Financiamiento del Terrorismo (SPLAFT)</w:t>
      </w:r>
      <w:r>
        <w:rPr>
          <w:rFonts w:ascii="Arial" w:eastAsia="sans-serif" w:hAnsi="Arial" w:cs="Arial"/>
          <w:sz w:val="22"/>
          <w:szCs w:val="22"/>
        </w:rPr>
        <w:t xml:space="preserve"> aplicable a las COOPAC. </w:t>
      </w:r>
    </w:p>
    <w:p w14:paraId="3E56E9F0" w14:textId="77777777" w:rsidR="00394CB2" w:rsidRDefault="00933C66">
      <w:pPr>
        <w:pStyle w:val="NormalWeb"/>
        <w:spacing w:beforeAutospacing="0" w:line="17" w:lineRule="atLeast"/>
        <w:ind w:left="72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 xml:space="preserve">Resolución SBS </w:t>
      </w:r>
      <w:proofErr w:type="spellStart"/>
      <w:r>
        <w:rPr>
          <w:rFonts w:ascii="Arial" w:eastAsia="sans-serif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eastAsia="sans-serif" w:hAnsi="Arial" w:cs="Arial"/>
          <w:b/>
          <w:bCs/>
          <w:sz w:val="22"/>
          <w:szCs w:val="22"/>
        </w:rPr>
        <w:t xml:space="preserve"> 13278-2009 / </w:t>
      </w:r>
      <w:proofErr w:type="spellStart"/>
      <w:r>
        <w:rPr>
          <w:rFonts w:ascii="Arial" w:eastAsia="sans-serif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eastAsia="sans-serif" w:hAnsi="Arial" w:cs="Arial"/>
          <w:b/>
          <w:bCs/>
          <w:sz w:val="22"/>
          <w:szCs w:val="22"/>
        </w:rPr>
        <w:t xml:space="preserve"> 967-2022:</w:t>
      </w:r>
      <w:r>
        <w:rPr>
          <w:rFonts w:ascii="Arial" w:eastAsia="sans-serif" w:hAnsi="Arial" w:cs="Arial"/>
          <w:sz w:val="22"/>
          <w:szCs w:val="22"/>
        </w:rPr>
        <w:t xml:space="preserve"> </w:t>
      </w:r>
      <w:r>
        <w:rPr>
          <w:rFonts w:ascii="Arial" w:eastAsia="sans-serif" w:hAnsi="Arial" w:cs="Arial"/>
          <w:i/>
          <w:iCs/>
          <w:sz w:val="22"/>
          <w:szCs w:val="22"/>
        </w:rPr>
        <w:t>Reglamento de la Gestión Integral de Riesgos y Clasificación de Deudores</w:t>
      </w:r>
      <w:r>
        <w:rPr>
          <w:rFonts w:ascii="Arial" w:eastAsia="sans-serif" w:hAnsi="Arial" w:cs="Arial"/>
          <w:sz w:val="22"/>
          <w:szCs w:val="22"/>
        </w:rPr>
        <w:t>.</w:t>
      </w:r>
    </w:p>
    <w:p w14:paraId="27596997" w14:textId="77777777" w:rsidR="00394CB2" w:rsidRDefault="00933C66">
      <w:pPr>
        <w:pStyle w:val="NormalWeb"/>
        <w:spacing w:beforeAutospacing="0" w:line="17" w:lineRule="atLeast"/>
        <w:ind w:left="72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 xml:space="preserve">Resolución SBS </w:t>
      </w:r>
      <w:proofErr w:type="spellStart"/>
      <w:r>
        <w:rPr>
          <w:rFonts w:ascii="Arial" w:eastAsia="sans-serif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eastAsia="sans-serif" w:hAnsi="Arial" w:cs="Arial"/>
          <w:b/>
          <w:bCs/>
          <w:sz w:val="22"/>
          <w:szCs w:val="22"/>
        </w:rPr>
        <w:t xml:space="preserve"> 504-2021:</w:t>
      </w:r>
      <w:r>
        <w:rPr>
          <w:rFonts w:ascii="Arial" w:eastAsia="sans-serif" w:hAnsi="Arial" w:cs="Arial"/>
          <w:sz w:val="22"/>
          <w:szCs w:val="22"/>
        </w:rPr>
        <w:t xml:space="preserve"> </w:t>
      </w:r>
      <w:r>
        <w:rPr>
          <w:rFonts w:ascii="Arial" w:eastAsia="sans-serif" w:hAnsi="Arial" w:cs="Arial"/>
          <w:i/>
          <w:iCs/>
          <w:sz w:val="22"/>
          <w:szCs w:val="22"/>
        </w:rPr>
        <w:t>Reglamento para la Gestión de la Seguridad de la Información y la Ciberseguridad</w:t>
      </w:r>
      <w:r>
        <w:rPr>
          <w:rFonts w:ascii="Arial" w:eastAsia="sans-serif" w:hAnsi="Arial" w:cs="Arial"/>
          <w:sz w:val="22"/>
          <w:szCs w:val="22"/>
        </w:rPr>
        <w:t xml:space="preserve">. </w:t>
      </w:r>
    </w:p>
    <w:p w14:paraId="2C3491AF" w14:textId="77777777" w:rsidR="00394CB2" w:rsidRDefault="00933C66">
      <w:pPr>
        <w:pStyle w:val="NormalWeb"/>
        <w:spacing w:beforeAutospacing="0" w:line="17" w:lineRule="atLeast"/>
        <w:ind w:left="72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 xml:space="preserve">Resolución SBS </w:t>
      </w:r>
      <w:proofErr w:type="spellStart"/>
      <w:r>
        <w:rPr>
          <w:rFonts w:ascii="Arial" w:eastAsia="sans-serif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eastAsia="sans-serif" w:hAnsi="Arial" w:cs="Arial"/>
          <w:b/>
          <w:bCs/>
          <w:sz w:val="22"/>
          <w:szCs w:val="22"/>
        </w:rPr>
        <w:t xml:space="preserve"> 1298-2022:</w:t>
      </w:r>
      <w:r>
        <w:rPr>
          <w:rFonts w:ascii="Arial" w:eastAsia="sans-serif" w:hAnsi="Arial" w:cs="Arial"/>
          <w:sz w:val="22"/>
          <w:szCs w:val="22"/>
        </w:rPr>
        <w:t xml:space="preserve"> </w:t>
      </w:r>
      <w:r>
        <w:rPr>
          <w:rFonts w:ascii="Arial" w:eastAsia="sans-serif" w:hAnsi="Arial" w:cs="Arial"/>
          <w:i/>
          <w:iCs/>
          <w:sz w:val="22"/>
          <w:szCs w:val="22"/>
        </w:rPr>
        <w:t>Reglamento de Auditoría Interna para las COOPAC</w:t>
      </w:r>
      <w:r>
        <w:rPr>
          <w:rFonts w:ascii="Arial" w:eastAsia="sans-serif" w:hAnsi="Arial" w:cs="Arial"/>
          <w:sz w:val="22"/>
          <w:szCs w:val="22"/>
        </w:rPr>
        <w:t xml:space="preserve"> (marco de interacción con el trabajo de auditoría externa). </w:t>
      </w:r>
    </w:p>
    <w:p w14:paraId="77C5B984" w14:textId="77777777" w:rsidR="00394CB2" w:rsidRDefault="00394CB2">
      <w:pPr>
        <w:rPr>
          <w:rFonts w:ascii="Arial" w:eastAsia="sans-serif" w:hAnsi="Arial" w:cs="Arial"/>
        </w:rPr>
      </w:pPr>
    </w:p>
    <w:p w14:paraId="776B0013" w14:textId="77777777" w:rsidR="00394CB2" w:rsidRDefault="00933C66">
      <w:pPr>
        <w:pStyle w:val="Ttulo2"/>
        <w:numPr>
          <w:ilvl w:val="0"/>
          <w:numId w:val="2"/>
        </w:numPr>
        <w:spacing w:beforeAutospacing="0" w:line="17" w:lineRule="atLeast"/>
        <w:ind w:left="960"/>
        <w:jc w:val="both"/>
        <w:rPr>
          <w:rFonts w:ascii="Arial" w:hAnsi="Arial" w:cs="Arial" w:hint="default"/>
          <w:i w:val="0"/>
          <w:iCs w:val="0"/>
          <w:sz w:val="22"/>
          <w:szCs w:val="22"/>
        </w:rPr>
      </w:pPr>
      <w:r>
        <w:rPr>
          <w:rFonts w:ascii="Arial" w:hAnsi="Arial" w:cs="Arial" w:hint="default"/>
          <w:i w:val="0"/>
          <w:iCs w:val="0"/>
          <w:sz w:val="22"/>
          <w:szCs w:val="22"/>
        </w:rPr>
        <w:t>ESTATUTO DE LA COOPERATIVA CREDIVAC</w:t>
      </w:r>
    </w:p>
    <w:p w14:paraId="5EEED44F" w14:textId="77777777" w:rsidR="00394CB2" w:rsidRDefault="00394CB2"/>
    <w:p w14:paraId="0B53BAD6" w14:textId="77777777" w:rsidR="00394CB2" w:rsidRDefault="00933C66">
      <w:pPr>
        <w:pStyle w:val="Ttulo1"/>
        <w:numPr>
          <w:ilvl w:val="0"/>
          <w:numId w:val="1"/>
        </w:numPr>
        <w:tabs>
          <w:tab w:val="left" w:pos="709"/>
        </w:tabs>
        <w:ind w:left="851" w:hanging="851"/>
        <w:jc w:val="both"/>
      </w:pPr>
      <w:r>
        <w:t>T</w:t>
      </w:r>
      <w:r>
        <w:t>ÉRMINOS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REFERENCIA</w:t>
      </w:r>
    </w:p>
    <w:p w14:paraId="263358F1" w14:textId="77777777" w:rsidR="00394CB2" w:rsidRDefault="00394CB2">
      <w:pPr>
        <w:pStyle w:val="Textoindependiente"/>
        <w:tabs>
          <w:tab w:val="left" w:pos="709"/>
        </w:tabs>
        <w:spacing w:before="4"/>
        <w:ind w:left="851" w:hanging="851"/>
        <w:jc w:val="both"/>
        <w:rPr>
          <w:rFonts w:ascii="Arial" w:hAnsi="Arial" w:cs="Arial"/>
          <w:b/>
        </w:rPr>
      </w:pPr>
    </w:p>
    <w:p w14:paraId="1AE7EE0B" w14:textId="77777777" w:rsidR="00394CB2" w:rsidRDefault="00933C66">
      <w:pPr>
        <w:pStyle w:val="Prrafodelista"/>
        <w:numPr>
          <w:ilvl w:val="1"/>
          <w:numId w:val="3"/>
        </w:numPr>
        <w:tabs>
          <w:tab w:val="left" w:pos="709"/>
        </w:tabs>
        <w:ind w:left="851" w:hanging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TIPO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AUDITORÍA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Y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ALCANCE</w:t>
      </w:r>
    </w:p>
    <w:p w14:paraId="4EA3E354" w14:textId="77777777" w:rsidR="00394CB2" w:rsidRDefault="00394CB2">
      <w:pPr>
        <w:pStyle w:val="Textoindependiente"/>
        <w:tabs>
          <w:tab w:val="left" w:pos="709"/>
        </w:tabs>
        <w:spacing w:before="6"/>
        <w:ind w:left="851" w:hanging="851"/>
        <w:jc w:val="both"/>
        <w:rPr>
          <w:rFonts w:ascii="Arial" w:hAnsi="Arial" w:cs="Arial"/>
          <w:b/>
        </w:rPr>
      </w:pPr>
    </w:p>
    <w:p w14:paraId="0054E45D" w14:textId="77777777" w:rsidR="00394CB2" w:rsidRDefault="00933C66">
      <w:pPr>
        <w:tabs>
          <w:tab w:val="left" w:pos="709"/>
        </w:tabs>
        <w:ind w:left="709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TIPO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AUDITORÍA:</w:t>
      </w:r>
      <w:r>
        <w:rPr>
          <w:rFonts w:ascii="Arial" w:hAnsi="Arial" w:cs="Arial"/>
          <w:b/>
          <w:spacing w:val="55"/>
        </w:rPr>
        <w:t xml:space="preserve"> </w:t>
      </w:r>
      <w:r>
        <w:rPr>
          <w:rFonts w:ascii="Arial" w:hAnsi="Arial" w:cs="Arial"/>
        </w:rPr>
        <w:t>Auditoría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Estados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Financieros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y Auditoría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Gestión</w:t>
      </w:r>
    </w:p>
    <w:p w14:paraId="53C964E7" w14:textId="77777777" w:rsidR="00394CB2" w:rsidRDefault="00394CB2">
      <w:pPr>
        <w:pStyle w:val="Textoindependiente"/>
        <w:tabs>
          <w:tab w:val="left" w:pos="709"/>
        </w:tabs>
        <w:spacing w:before="11"/>
        <w:ind w:left="709" w:hanging="851"/>
        <w:jc w:val="both"/>
        <w:rPr>
          <w:rFonts w:ascii="Arial" w:hAnsi="Arial" w:cs="Arial"/>
        </w:rPr>
      </w:pPr>
    </w:p>
    <w:p w14:paraId="7030D6B2" w14:textId="77777777" w:rsidR="00394CB2" w:rsidRDefault="00933C66">
      <w:pPr>
        <w:pStyle w:val="Textoindependiente"/>
        <w:tabs>
          <w:tab w:val="left" w:pos="709"/>
          <w:tab w:val="left" w:pos="2658"/>
        </w:tabs>
        <w:ind w:left="709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ALCANCE:</w:t>
      </w: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</w:rPr>
        <w:t>Ejercicio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Económico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año 2026.</w:t>
      </w:r>
    </w:p>
    <w:p w14:paraId="1CA95EA8" w14:textId="77777777" w:rsidR="00394CB2" w:rsidRDefault="00394CB2">
      <w:pPr>
        <w:pStyle w:val="Textoindependiente"/>
        <w:tabs>
          <w:tab w:val="left" w:pos="851"/>
        </w:tabs>
        <w:ind w:left="851" w:hanging="851"/>
        <w:jc w:val="both"/>
        <w:rPr>
          <w:rFonts w:ascii="Arial" w:hAnsi="Arial" w:cs="Arial"/>
        </w:rPr>
      </w:pPr>
    </w:p>
    <w:p w14:paraId="28A10D67" w14:textId="77777777" w:rsidR="00394CB2" w:rsidRDefault="00933C66">
      <w:pPr>
        <w:pStyle w:val="Ttulo1"/>
        <w:numPr>
          <w:ilvl w:val="1"/>
          <w:numId w:val="3"/>
        </w:numPr>
        <w:tabs>
          <w:tab w:val="left" w:pos="533"/>
          <w:tab w:val="left" w:pos="851"/>
        </w:tabs>
        <w:spacing w:line="516" w:lineRule="auto"/>
        <w:ind w:left="851" w:right="3861" w:hanging="851"/>
        <w:jc w:val="both"/>
      </w:pPr>
      <w:r>
        <w:t xml:space="preserve">   OBJETIVOS DE LA AUDITORÍA  </w:t>
      </w:r>
    </w:p>
    <w:p w14:paraId="458BEF00" w14:textId="77777777" w:rsidR="00394CB2" w:rsidRDefault="00933C66">
      <w:pPr>
        <w:pStyle w:val="Ttulo1"/>
        <w:tabs>
          <w:tab w:val="left" w:pos="533"/>
          <w:tab w:val="left" w:pos="851"/>
        </w:tabs>
        <w:spacing w:line="516" w:lineRule="auto"/>
        <w:ind w:left="851" w:right="3861"/>
        <w:jc w:val="both"/>
      </w:pPr>
      <w:r>
        <w:t>OBJETIVO GENERAL</w:t>
      </w:r>
    </w:p>
    <w:p w14:paraId="245CB0E3" w14:textId="77777777" w:rsidR="00394CB2" w:rsidRDefault="00933C66">
      <w:pPr>
        <w:pStyle w:val="Textoindependiente"/>
        <w:spacing w:line="247" w:lineRule="auto"/>
        <w:ind w:left="840" w:right="414" w:hanging="1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Determinar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emisión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una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opinión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sobre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los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</w:rPr>
        <w:t>Estados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Financieros,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Estructura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  <w:spacing w:val="-1"/>
        </w:rPr>
        <w:t>del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Sistema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Control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Interno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exámenes complementarios</w:t>
      </w:r>
      <w:r>
        <w:rPr>
          <w:rFonts w:ascii="Arial" w:hAnsi="Arial" w:cs="Arial"/>
          <w:spacing w:val="-58"/>
        </w:rPr>
        <w:t xml:space="preserve">, </w:t>
      </w:r>
      <w:r>
        <w:rPr>
          <w:rFonts w:ascii="Arial" w:hAnsi="Arial" w:cs="Arial"/>
        </w:rPr>
        <w:t>correspondiente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período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 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enero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 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31 de diciembre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 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12FABECC" w14:textId="77777777" w:rsidR="00394CB2" w:rsidRDefault="00394CB2">
      <w:pPr>
        <w:pStyle w:val="Textoindependiente"/>
        <w:spacing w:before="3"/>
        <w:jc w:val="both"/>
        <w:rPr>
          <w:rFonts w:ascii="Arial" w:hAnsi="Arial" w:cs="Arial"/>
        </w:rPr>
      </w:pPr>
    </w:p>
    <w:p w14:paraId="387652C7" w14:textId="77777777" w:rsidR="00394CB2" w:rsidRDefault="00933C66">
      <w:pPr>
        <w:pStyle w:val="Ttulo1"/>
        <w:ind w:left="828"/>
        <w:jc w:val="both"/>
      </w:pPr>
      <w:r>
        <w:t>PUNTOS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ATENCIÓN</w:t>
      </w:r>
    </w:p>
    <w:p w14:paraId="2E527EC0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9"/>
        </w:tabs>
        <w:spacing w:before="157" w:line="247" w:lineRule="auto"/>
        <w:ind w:right="409"/>
        <w:jc w:val="both"/>
        <w:rPr>
          <w:rFonts w:ascii="Arial" w:hAnsi="Arial" w:cs="Arial"/>
        </w:rPr>
      </w:pPr>
      <w:r>
        <w:rPr>
          <w:rFonts w:ascii="Arial" w:hAnsi="Arial" w:cs="Arial"/>
        </w:rPr>
        <w:t>Determinar si los saldos de las cuentas (por rendir, por cobrar y por pagar),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reflejadas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Financieros,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están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debidamente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sustentadas,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analizadas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registradas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Libros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Principales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Auxiliares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Contabilidad.</w:t>
      </w:r>
    </w:p>
    <w:p w14:paraId="2DD55927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9"/>
        </w:tabs>
        <w:spacing w:before="25" w:line="247" w:lineRule="auto"/>
        <w:ind w:right="4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Comprobar si los gastos efectuados cuentan con documentación </w:t>
      </w:r>
      <w:proofErr w:type="spellStart"/>
      <w:r>
        <w:rPr>
          <w:rFonts w:ascii="Arial" w:hAnsi="Arial" w:cs="Arial"/>
        </w:rPr>
        <w:t>sustentatoria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acuerdo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Reglamento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Comprobantes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Pago,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aprobado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SUNAT.</w:t>
      </w:r>
    </w:p>
    <w:p w14:paraId="6CC9F8FE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9"/>
        </w:tabs>
        <w:spacing w:before="5" w:line="247" w:lineRule="auto"/>
        <w:ind w:right="421"/>
        <w:jc w:val="both"/>
        <w:rPr>
          <w:rFonts w:ascii="Arial" w:hAnsi="Arial" w:cs="Arial"/>
        </w:rPr>
        <w:sectPr w:rsidR="00394CB2">
          <w:pgSz w:w="11906" w:h="16838"/>
          <w:pgMar w:top="1600" w:right="1360" w:bottom="280" w:left="1440" w:header="0" w:footer="0" w:gutter="0"/>
          <w:cols w:space="720"/>
          <w:formProt w:val="0"/>
          <w:docGrid w:linePitch="100" w:charSpace="4096"/>
        </w:sectPr>
      </w:pPr>
      <w:r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616E7D3E" wp14:editId="66C7B06D">
                <wp:simplePos x="0" y="0"/>
                <wp:positionH relativeFrom="page">
                  <wp:posOffset>6422390</wp:posOffset>
                </wp:positionH>
                <wp:positionV relativeFrom="paragraph">
                  <wp:posOffset>937260</wp:posOffset>
                </wp:positionV>
                <wp:extent cx="69215" cy="142240"/>
                <wp:effectExtent l="0" t="0" r="0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AC5363" w14:textId="77777777" w:rsidR="00394CB2" w:rsidRDefault="00933C66">
                            <w:pPr>
                              <w:pStyle w:val="FrameContents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7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Text Box 8" o:spid="_x0000_s1026" o:spt="1" style="position:absolute;left:0pt;margin-left:505.7pt;margin-top:73.8pt;height:11.2pt;width:5.45pt;mso-position-horizontal-relative:page;z-index:-251657216;mso-width-relative:page;mso-height-relative:page;" filled="f" stroked="f" coordsize="21600,21600" o:allowincell="f" o:gfxdata="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6XiUnZAAAADQEAAA8AAAAAAAAAAQAgAAAAIgAAAGRycy9kb3ducmV2LnhtbFBLAQIU&#10;ABQAAAAIAIdO4kDsDowvuQEAAJADAAAOAAAAAAAAAAEAIAAAACgBAABkcnMvZTJvRG9jLnhtbFBL&#10;BQYAAAAABgAGAFkBAABT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7F39DC5A">
                      <w:pPr>
                        <w:pStyle w:val="21"/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w w:val="97"/>
                          <w:sz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Verificar si las aportaciones que efectúan los socios por concepto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cuotas mensuales, están a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>.</w:t>
      </w:r>
    </w:p>
    <w:p w14:paraId="1B622196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8"/>
          <w:tab w:val="left" w:pos="889"/>
        </w:tabs>
        <w:spacing w:before="7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Evaluar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estructura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Sistema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Control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Interno.</w:t>
      </w:r>
    </w:p>
    <w:p w14:paraId="1EAF2DF8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8"/>
          <w:tab w:val="left" w:pos="889"/>
        </w:tabs>
        <w:spacing w:before="43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cambios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patrimonio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neto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31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diciembre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41833898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8"/>
          <w:tab w:val="left" w:pos="889"/>
        </w:tabs>
        <w:spacing w:before="42" w:line="247" w:lineRule="auto"/>
        <w:ind w:right="46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Formular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recomendaciones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para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mejorar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fortalecer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sistema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control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interno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las operaciones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financieras 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administrativas.</w:t>
      </w:r>
    </w:p>
    <w:p w14:paraId="621EED38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8"/>
          <w:tab w:val="left" w:pos="889"/>
        </w:tabs>
        <w:spacing w:before="5" w:line="247" w:lineRule="auto"/>
        <w:ind w:right="455"/>
        <w:jc w:val="both"/>
        <w:rPr>
          <w:rFonts w:ascii="Arial" w:hAnsi="Arial" w:cs="Arial"/>
        </w:rPr>
      </w:pPr>
      <w:r>
        <w:rPr>
          <w:rFonts w:ascii="Arial" w:hAnsi="Arial" w:cs="Arial"/>
        </w:rPr>
        <w:t>Evaluar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procesos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contratación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efectuados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adquisición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bienes,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servicios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y consultorías.</w:t>
      </w:r>
    </w:p>
    <w:p w14:paraId="577F5A8E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8"/>
          <w:tab w:val="left" w:pos="889"/>
        </w:tabs>
        <w:spacing w:before="28" w:line="247" w:lineRule="auto"/>
        <w:ind w:right="451"/>
        <w:jc w:val="both"/>
        <w:rPr>
          <w:rFonts w:ascii="Arial" w:hAnsi="Arial" w:cs="Arial"/>
        </w:rPr>
      </w:pPr>
      <w:r>
        <w:rPr>
          <w:rFonts w:ascii="Arial" w:hAnsi="Arial" w:cs="Arial"/>
        </w:rPr>
        <w:t>Evaluar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grado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cumplimiento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Contratos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y/o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Convenios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suscritos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Entidad.</w:t>
      </w:r>
    </w:p>
    <w:p w14:paraId="4BC1D1ED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8"/>
          <w:tab w:val="left" w:pos="889"/>
        </w:tabs>
        <w:spacing w:before="34" w:line="252" w:lineRule="auto"/>
        <w:ind w:right="444"/>
        <w:jc w:val="both"/>
        <w:rPr>
          <w:rFonts w:ascii="Arial" w:hAnsi="Arial" w:cs="Arial"/>
        </w:rPr>
      </w:pPr>
      <w:r>
        <w:rPr>
          <w:rFonts w:ascii="Arial" w:hAnsi="Arial" w:cs="Arial"/>
        </w:rPr>
        <w:t>Estado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situacional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procesos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legales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iniciados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Entidad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contra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ella,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estableciendo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grado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contingencia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deriven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ellos.</w:t>
      </w:r>
    </w:p>
    <w:p w14:paraId="659F50DB" w14:textId="77777777" w:rsidR="00394CB2" w:rsidRDefault="00933C66">
      <w:pPr>
        <w:pStyle w:val="Prrafodelista"/>
        <w:numPr>
          <w:ilvl w:val="0"/>
          <w:numId w:val="4"/>
        </w:numPr>
        <w:tabs>
          <w:tab w:val="left" w:pos="888"/>
          <w:tab w:val="left" w:pos="889"/>
        </w:tabs>
        <w:spacing w:before="1" w:line="247" w:lineRule="auto"/>
        <w:ind w:right="994"/>
        <w:jc w:val="both"/>
        <w:rPr>
          <w:rFonts w:ascii="Arial" w:hAnsi="Arial" w:cs="Arial"/>
        </w:rPr>
      </w:pPr>
      <w:r>
        <w:rPr>
          <w:rFonts w:ascii="Arial" w:hAnsi="Arial" w:cs="Arial"/>
        </w:rPr>
        <w:t>Evaluar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Sistema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Informático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(Software,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aplicativos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Hardware)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integración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administrativa.</w:t>
      </w:r>
    </w:p>
    <w:p w14:paraId="2BEDC0A5" w14:textId="77777777" w:rsidR="00394CB2" w:rsidRDefault="00394CB2">
      <w:pPr>
        <w:pStyle w:val="Textoindependiente"/>
        <w:spacing w:before="1"/>
        <w:jc w:val="both"/>
        <w:rPr>
          <w:rFonts w:ascii="Arial" w:hAnsi="Arial" w:cs="Arial"/>
        </w:rPr>
      </w:pPr>
    </w:p>
    <w:p w14:paraId="5B0440AC" w14:textId="77777777" w:rsidR="00394CB2" w:rsidRDefault="00933C66">
      <w:pPr>
        <w:pStyle w:val="Ttulo1"/>
        <w:numPr>
          <w:ilvl w:val="1"/>
          <w:numId w:val="3"/>
        </w:numPr>
        <w:tabs>
          <w:tab w:val="left" w:pos="652"/>
          <w:tab w:val="left" w:pos="653"/>
        </w:tabs>
        <w:spacing w:line="252" w:lineRule="auto"/>
        <w:ind w:left="108" w:right="709" w:firstLine="0"/>
        <w:jc w:val="both"/>
      </w:pPr>
      <w:r>
        <w:t>ASPECTOS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MÍNIMAS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APLICADAS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8"/>
        </w:rPr>
        <w:t xml:space="preserve"> </w:t>
      </w:r>
    </w:p>
    <w:p w14:paraId="4D31F24E" w14:textId="77777777" w:rsidR="00394CB2" w:rsidRDefault="00933C66">
      <w:pPr>
        <w:pStyle w:val="Ttulo1"/>
        <w:tabs>
          <w:tab w:val="left" w:pos="652"/>
          <w:tab w:val="left" w:pos="653"/>
        </w:tabs>
        <w:spacing w:line="252" w:lineRule="auto"/>
        <w:ind w:left="108" w:right="709"/>
        <w:jc w:val="both"/>
      </w:pPr>
      <w:r>
        <w:t xml:space="preserve">         </w:t>
      </w:r>
      <w:r>
        <w:rPr>
          <w:spacing w:val="-58"/>
        </w:rPr>
        <w:t xml:space="preserve">  </w:t>
      </w:r>
      <w:r>
        <w:t>AUDITORÍA</w:t>
      </w:r>
    </w:p>
    <w:p w14:paraId="102982CA" w14:textId="77777777" w:rsidR="00394CB2" w:rsidRDefault="00394CB2">
      <w:pPr>
        <w:pStyle w:val="Textoindependiente"/>
        <w:spacing w:before="5"/>
        <w:jc w:val="both"/>
        <w:rPr>
          <w:rFonts w:ascii="Arial" w:hAnsi="Arial" w:cs="Arial"/>
          <w:b/>
        </w:rPr>
      </w:pPr>
    </w:p>
    <w:p w14:paraId="238B3ACE" w14:textId="77777777" w:rsidR="00394CB2" w:rsidRDefault="00933C66">
      <w:pPr>
        <w:pStyle w:val="Textoindependiente"/>
        <w:spacing w:line="235" w:lineRule="auto"/>
        <w:ind w:left="828" w:right="610"/>
        <w:jc w:val="both"/>
        <w:rPr>
          <w:rFonts w:ascii="Arial" w:hAnsi="Arial" w:cs="Arial"/>
        </w:rPr>
      </w:pPr>
      <w:r>
        <w:rPr>
          <w:rFonts w:ascii="Arial" w:hAnsi="Arial" w:cs="Arial"/>
        </w:rPr>
        <w:t>El desarrollo y supervisión de la Auditoría, así como la evaluación de 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informes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auditoría,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reportes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otros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entregables,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efectúan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cumpliendo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las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normas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mínimas a ser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aplicadas 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la Auditoría:</w:t>
      </w:r>
    </w:p>
    <w:p w14:paraId="2F5BA5E3" w14:textId="77777777" w:rsidR="00394CB2" w:rsidRDefault="00933C66">
      <w:pPr>
        <w:pStyle w:val="Prrafodelista"/>
        <w:numPr>
          <w:ilvl w:val="0"/>
          <w:numId w:val="5"/>
        </w:numPr>
        <w:tabs>
          <w:tab w:val="left" w:pos="972"/>
          <w:tab w:val="left" w:pos="973"/>
        </w:tabs>
        <w:spacing w:before="46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t>Normas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Auditoría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Generalmente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Aceptadas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NAGAS</w:t>
      </w:r>
    </w:p>
    <w:p w14:paraId="69F7C004" w14:textId="77777777" w:rsidR="00394CB2" w:rsidRDefault="00933C66">
      <w:pPr>
        <w:pStyle w:val="Prrafodelista"/>
        <w:numPr>
          <w:ilvl w:val="0"/>
          <w:numId w:val="5"/>
        </w:numPr>
        <w:tabs>
          <w:tab w:val="left" w:pos="972"/>
          <w:tab w:val="left" w:pos="973"/>
        </w:tabs>
        <w:spacing w:before="39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t>Normas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Internacionales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Información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Financiera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NIIF</w:t>
      </w:r>
    </w:p>
    <w:p w14:paraId="608E4F63" w14:textId="77777777" w:rsidR="00394CB2" w:rsidRDefault="00933C66">
      <w:pPr>
        <w:pStyle w:val="Prrafodelista"/>
        <w:numPr>
          <w:ilvl w:val="0"/>
          <w:numId w:val="5"/>
        </w:numPr>
        <w:tabs>
          <w:tab w:val="left" w:pos="972"/>
          <w:tab w:val="left" w:pos="973"/>
        </w:tabs>
        <w:spacing w:before="39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t>Normas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Internacionales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Auditoría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NIAS</w:t>
      </w:r>
    </w:p>
    <w:p w14:paraId="4E88856C" w14:textId="77777777" w:rsidR="00394CB2" w:rsidRDefault="00394CB2">
      <w:pPr>
        <w:pStyle w:val="Textoindependiente"/>
        <w:jc w:val="both"/>
        <w:rPr>
          <w:rFonts w:ascii="Arial" w:hAnsi="Arial" w:cs="Arial"/>
        </w:rPr>
      </w:pPr>
    </w:p>
    <w:p w14:paraId="66734EC2" w14:textId="77777777" w:rsidR="00394CB2" w:rsidRDefault="00394CB2">
      <w:pPr>
        <w:pStyle w:val="Textoindependiente"/>
        <w:jc w:val="both"/>
        <w:rPr>
          <w:rFonts w:ascii="Arial" w:hAnsi="Arial" w:cs="Arial"/>
        </w:rPr>
      </w:pPr>
    </w:p>
    <w:p w14:paraId="70A1501A" w14:textId="77777777" w:rsidR="00394CB2" w:rsidRDefault="00933C66">
      <w:pPr>
        <w:pStyle w:val="Ttulo1"/>
        <w:numPr>
          <w:ilvl w:val="1"/>
          <w:numId w:val="3"/>
        </w:numPr>
        <w:tabs>
          <w:tab w:val="left" w:pos="680"/>
          <w:tab w:val="left" w:pos="681"/>
        </w:tabs>
        <w:ind w:left="680" w:hanging="573"/>
        <w:jc w:val="both"/>
      </w:pPr>
      <w:r>
        <w:t>CRONOGRAMA</w:t>
      </w:r>
    </w:p>
    <w:p w14:paraId="778AD74C" w14:textId="77777777" w:rsidR="00394CB2" w:rsidRDefault="00394CB2">
      <w:pPr>
        <w:pStyle w:val="Ttulo1"/>
        <w:tabs>
          <w:tab w:val="left" w:pos="680"/>
          <w:tab w:val="left" w:pos="681"/>
        </w:tabs>
        <w:ind w:left="68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96"/>
      </w:tblGrid>
      <w:tr w:rsidR="00394CB2" w14:paraId="778BE2C8" w14:textId="77777777">
        <w:tc>
          <w:tcPr>
            <w:tcW w:w="9096" w:type="dxa"/>
          </w:tcPr>
          <w:p w14:paraId="24728781" w14:textId="77777777" w:rsidR="00394CB2" w:rsidRDefault="00933C66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COOPERATIVA DE AHORRO Y CRÉDITO DE LOS VENDEDORES AMBULANTES DE COMAS "CREDIVAC"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  <w:t>CONVOCATORIA DE SOCIEDADES DE AUDITORÍA EXTERNA 2026</w:t>
            </w:r>
          </w:p>
          <w:p w14:paraId="58C5344E" w14:textId="77777777" w:rsidR="00394CB2" w:rsidRDefault="00933C66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El Consejo de Vigilancia de la Cooperativa de Ahorro y Crédito CREDIVAC, invita a participar en el concurso de selección de la Sociedad de Auditoría Externa para examinar nuestros Estados Financieros al 31 de diciembre del 2026. </w:t>
            </w:r>
          </w:p>
          <w:p w14:paraId="20748960" w14:textId="77777777" w:rsidR="00394CB2" w:rsidRDefault="00394CB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31C6F713" w14:textId="77777777" w:rsidR="00394CB2" w:rsidRDefault="00933C66">
            <w:pPr>
              <w:pStyle w:val="Textoindependiente"/>
              <w:numPr>
                <w:ilvl w:val="0"/>
                <w:numId w:val="6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Propuesta Técnica, adjuntar como mínimo: Currículo de la sociedad y del equipo de auditoría, programas de Auditoría (según los informes a presentar), relación y fecha de entrega de los informes exigidos en la Res SBS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N°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01297-2022, además de la copia de la constancia de habilitación vigente en el RESAE y en el registro de alguno de los colegios de Contadores Públicos departamentales de la República. </w:t>
            </w:r>
          </w:p>
          <w:p w14:paraId="39016D84" w14:textId="77777777" w:rsidR="00394CB2" w:rsidRDefault="00933C66">
            <w:pPr>
              <w:pStyle w:val="Textoindependiente"/>
              <w:numPr>
                <w:ilvl w:val="0"/>
                <w:numId w:val="6"/>
              </w:numPr>
              <w:suppressAutoHyphens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Propuesta Económica, indicar el monto de sus honorarios, forma de pago; siendo oportuno indicar que la propuesta debe ser expresada en moneda nacional; además de tener en cuenta que la propuesta económica será a todo costo. </w:t>
            </w:r>
          </w:p>
          <w:p w14:paraId="06D34416" w14:textId="77777777" w:rsidR="00394CB2" w:rsidRDefault="00394CB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71E7BF61" w14:textId="77777777" w:rsidR="00394CB2" w:rsidRDefault="00933C66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LUGAR DE PRESENTACIÓN: Los expedientes deberán ser dirigidos a la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PE"/>
              </w:rPr>
              <w:t>Presidente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del Consejo de Vigilancia de la Cooperativa de Ahorro y Crédito CREDIVAC en Av. República del Perú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N°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1430 Urbanización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Huaquillay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Comas - Lima, conteniendo las propuestas en sobre cerrado y lacrado; a mesa de partes de CREDIVAC o al correo: gerencia@credivac.com.pe y/o jmtor2002@gmail.com</w:t>
            </w:r>
          </w:p>
          <w:p w14:paraId="62A5DFB3" w14:textId="77777777" w:rsidR="00394CB2" w:rsidRDefault="00394CB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1083D2C9" w14:textId="77777777" w:rsidR="00394CB2" w:rsidRDefault="00933C66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PLAZO DE ENTREGA DE INFORMACIÓN Fecha máxima para la presentación de propuestas: 31/07/2026. Cualquier consulta llamar </w:t>
            </w:r>
            <w:bookmarkStart w:id="1" w:name="_Hlk200970923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al Telf. </w:t>
            </w:r>
            <w:bookmarkStart w:id="2" w:name="_Hlk200970139"/>
            <w:r>
              <w:rPr>
                <w:rFonts w:ascii="Arial" w:hAnsi="Arial" w:cs="Arial"/>
                <w:sz w:val="20"/>
                <w:szCs w:val="20"/>
                <w:lang w:val="es-PE"/>
              </w:rPr>
              <w:t>998834175 o al correo: gerencia@credivac.com.pe</w:t>
            </w:r>
            <w:bookmarkEnd w:id="2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y jmtor2002@gmail.com </w:t>
            </w:r>
          </w:p>
          <w:bookmarkEnd w:id="1"/>
          <w:p w14:paraId="2C3A2D0E" w14:textId="77777777" w:rsidR="00394CB2" w:rsidRDefault="00394CB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DF493A" w14:textId="77777777" w:rsidR="00394CB2" w:rsidRDefault="00933C66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Pedro Pablo Bohorquez Badillo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Nicolaza Margarita Cerna Figueroa</w:t>
            </w:r>
          </w:p>
          <w:p w14:paraId="6709196C" w14:textId="77777777" w:rsidR="00394CB2" w:rsidRDefault="00933C66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              PRESIDENTE                                                                SECRETARIA</w:t>
            </w:r>
          </w:p>
          <w:p w14:paraId="63213EE4" w14:textId="77777777" w:rsidR="00394CB2" w:rsidRDefault="00394CB2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0D7697EF" w14:textId="77777777" w:rsidR="00394CB2" w:rsidRDefault="00933C66">
            <w:pPr>
              <w:pStyle w:val="Textoindependiente"/>
              <w:jc w:val="bot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NOTA: Las Sociedades de Auditoría Externa deberán presentar la documentación completa, para poder ser considerado en el concurso. </w:t>
            </w:r>
          </w:p>
          <w:p w14:paraId="19AF5CE8" w14:textId="77777777" w:rsidR="00394CB2" w:rsidRDefault="00394CB2">
            <w:pPr>
              <w:pStyle w:val="Textoindependiente"/>
              <w:spacing w:before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87FCD4" w14:textId="77777777" w:rsidR="00394CB2" w:rsidRDefault="00394CB2">
      <w:pPr>
        <w:pStyle w:val="Textoindependiente"/>
        <w:spacing w:before="10"/>
        <w:jc w:val="both"/>
        <w:rPr>
          <w:rFonts w:ascii="Arial" w:hAnsi="Arial" w:cs="Arial"/>
          <w:b/>
        </w:rPr>
      </w:pPr>
    </w:p>
    <w:p w14:paraId="17FB39B1" w14:textId="77777777" w:rsidR="00394CB2" w:rsidRDefault="00394CB2">
      <w:pPr>
        <w:pStyle w:val="Textoindependiente"/>
        <w:jc w:val="both"/>
        <w:rPr>
          <w:rFonts w:ascii="Arial" w:hAnsi="Arial" w:cs="Arial"/>
          <w:b/>
        </w:rPr>
      </w:pPr>
    </w:p>
    <w:p w14:paraId="1BE10BA0" w14:textId="77777777" w:rsidR="00394CB2" w:rsidRDefault="00394CB2">
      <w:pPr>
        <w:pStyle w:val="Textoindependiente"/>
        <w:spacing w:before="11"/>
        <w:jc w:val="both"/>
        <w:rPr>
          <w:rFonts w:ascii="Arial" w:hAnsi="Arial" w:cs="Arial"/>
          <w:b/>
        </w:rPr>
      </w:pPr>
    </w:p>
    <w:p w14:paraId="2387C82D" w14:textId="77777777" w:rsidR="00394CB2" w:rsidRDefault="00933C66">
      <w:pPr>
        <w:pStyle w:val="Prrafodelista"/>
        <w:numPr>
          <w:ilvl w:val="1"/>
          <w:numId w:val="3"/>
        </w:numPr>
        <w:tabs>
          <w:tab w:val="left" w:pos="477"/>
        </w:tabs>
        <w:ind w:left="476" w:hanging="36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0" allowOverlap="1" wp14:anchorId="15C83DEF" wp14:editId="3DFCC8B9">
                <wp:simplePos x="0" y="0"/>
                <wp:positionH relativeFrom="page">
                  <wp:posOffset>6422390</wp:posOffset>
                </wp:positionH>
                <wp:positionV relativeFrom="paragraph">
                  <wp:posOffset>257175</wp:posOffset>
                </wp:positionV>
                <wp:extent cx="69215" cy="142240"/>
                <wp:effectExtent l="0" t="0" r="0" b="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CACBDA" w14:textId="77777777" w:rsidR="00394CB2" w:rsidRDefault="00933C66">
                            <w:pPr>
                              <w:pStyle w:val="FrameContents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7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Text Box 7" o:spid="_x0000_s1026" o:spt="1" style="position:absolute;left:0pt;margin-left:505.7pt;margin-top:20.25pt;height:11.2pt;width:5.45pt;mso-position-horizontal-relative:page;z-index:-251657216;mso-width-relative:page;mso-height-relative:page;" filled="f" stroked="f" coordsize="21600,21600" o:allowincell="f" o:gfxdata="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TaBc/NgAAAALAQAADwAAAAAAAAABACAAAAAiAAAAZHJzL2Rvd25yZXYueG1sUEsBAhQA&#10;FAAAAAgAh07iQCIBNde5AQAAkAMAAA4AAAAAAAAAAQAgAAAAJwEAAGRycy9lMm9Eb2MueG1sUEsF&#10;BgAAAAAGAAYAWQEAAFI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3FE3A42C">
                      <w:pPr>
                        <w:pStyle w:val="21"/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w w:val="97"/>
                          <w:sz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>PRESENTACIÓN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IDENTIFICACIÓN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PROPUESTAS</w:t>
      </w:r>
    </w:p>
    <w:p w14:paraId="2B173207" w14:textId="77777777" w:rsidR="00394CB2" w:rsidRDefault="00933C66">
      <w:pPr>
        <w:pStyle w:val="Prrafodelista"/>
        <w:tabs>
          <w:tab w:val="left" w:pos="477"/>
        </w:tabs>
        <w:ind w:left="0" w:firstLineChars="350" w:firstLine="770"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sobre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exterior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deberá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estar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irigido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a: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Consejo de Vigilancia </w:t>
      </w:r>
    </w:p>
    <w:p w14:paraId="33E6FB8E" w14:textId="77777777" w:rsidR="00394CB2" w:rsidRDefault="00933C66">
      <w:pPr>
        <w:spacing w:before="21"/>
        <w:ind w:firstLineChars="350" w:firstLine="77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Atención:</w:t>
      </w:r>
      <w:r>
        <w:rPr>
          <w:rFonts w:ascii="Arial" w:hAnsi="Arial" w:cs="Arial"/>
          <w:spacing w:val="-5"/>
        </w:rPr>
        <w:t xml:space="preserve"> </w:t>
      </w:r>
      <w:proofErr w:type="gramStart"/>
      <w:r>
        <w:rPr>
          <w:rFonts w:ascii="Arial" w:hAnsi="Arial" w:cs="Arial"/>
          <w:b/>
          <w:i/>
        </w:rPr>
        <w:t>Presidente</w:t>
      </w:r>
      <w:proofErr w:type="gramEnd"/>
      <w:r>
        <w:rPr>
          <w:rFonts w:ascii="Arial" w:hAnsi="Arial" w:cs="Arial"/>
          <w:b/>
          <w:i/>
        </w:rPr>
        <w:t xml:space="preserve"> del Consejo de Vigilancia Pedro Pablo Bohorquez Badillo </w:t>
      </w:r>
    </w:p>
    <w:p w14:paraId="3F4D353A" w14:textId="77777777" w:rsidR="00394CB2" w:rsidRDefault="00394CB2">
      <w:pPr>
        <w:spacing w:before="21"/>
        <w:ind w:firstLineChars="350" w:firstLine="770"/>
        <w:jc w:val="both"/>
        <w:rPr>
          <w:rFonts w:ascii="Arial" w:hAnsi="Arial" w:cs="Arial"/>
        </w:rPr>
      </w:pPr>
    </w:p>
    <w:p w14:paraId="0FFFC638" w14:textId="77777777" w:rsidR="00394CB2" w:rsidRDefault="00933C66">
      <w:pPr>
        <w:spacing w:before="21"/>
        <w:ind w:firstLineChars="350" w:firstLine="7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la siguiente referencia: </w:t>
      </w:r>
    </w:p>
    <w:p w14:paraId="62640525" w14:textId="77777777" w:rsidR="00394CB2" w:rsidRDefault="00933C66">
      <w:pPr>
        <w:numPr>
          <w:ilvl w:val="0"/>
          <w:numId w:val="7"/>
        </w:numPr>
        <w:tabs>
          <w:tab w:val="clear" w:pos="425"/>
          <w:tab w:val="left" w:pos="1200"/>
        </w:tabs>
        <w:spacing w:before="21"/>
        <w:ind w:left="1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Propuesta </w:t>
      </w:r>
      <w:proofErr w:type="gramStart"/>
      <w:r>
        <w:rPr>
          <w:rFonts w:ascii="Arial" w:hAnsi="Arial" w:cs="Arial"/>
        </w:rPr>
        <w:t>de  Auditoría</w:t>
      </w:r>
      <w:proofErr w:type="gramEnd"/>
      <w:r>
        <w:rPr>
          <w:rFonts w:ascii="Arial" w:hAnsi="Arial" w:cs="Arial"/>
        </w:rPr>
        <w:t xml:space="preserve"> externa a la cooperativa de ahorro y crédito de los vendedores ambulantes de comas (CREDIVAC) período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entre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enero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31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diciembre</w:t>
      </w:r>
      <w:r>
        <w:rPr>
          <w:rFonts w:ascii="Arial" w:hAnsi="Arial" w:cs="Arial"/>
          <w:spacing w:val="-4"/>
        </w:rPr>
        <w:t xml:space="preserve"> </w:t>
      </w:r>
      <w:proofErr w:type="gramStart"/>
      <w:r>
        <w:rPr>
          <w:rFonts w:ascii="Arial" w:hAnsi="Arial" w:cs="Arial"/>
        </w:rPr>
        <w:t>de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Individualmente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(2)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sobres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manila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interiores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formato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A4,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contendrán: </w:t>
      </w:r>
      <w:r>
        <w:rPr>
          <w:rFonts w:ascii="Arial" w:hAnsi="Arial" w:cs="Arial"/>
          <w:u w:val="single"/>
        </w:rPr>
        <w:t>el primer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sobre</w:t>
      </w:r>
      <w:r>
        <w:rPr>
          <w:rFonts w:ascii="Arial" w:hAnsi="Arial" w:cs="Arial"/>
        </w:rPr>
        <w:t>, la propuesta técnica y el plazo de la ejecución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de la Auditoría. Y </w:t>
      </w:r>
      <w:r>
        <w:rPr>
          <w:rFonts w:ascii="Arial" w:hAnsi="Arial" w:cs="Arial"/>
          <w:u w:val="single"/>
        </w:rPr>
        <w:t>el segundo sobre</w:t>
      </w:r>
      <w:r>
        <w:rPr>
          <w:rFonts w:ascii="Arial" w:hAnsi="Arial" w:cs="Arial"/>
        </w:rPr>
        <w:t xml:space="preserve"> la propuesta económica; ambos sobres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deberán estar cerrados e indicarán el nombre y la dirección del postor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invitado.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Su contenido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estará totalmente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foliado.</w:t>
      </w:r>
    </w:p>
    <w:p w14:paraId="32263C20" w14:textId="77777777" w:rsidR="00394CB2" w:rsidRDefault="00933C66">
      <w:pPr>
        <w:numPr>
          <w:ilvl w:val="0"/>
          <w:numId w:val="7"/>
        </w:numPr>
        <w:tabs>
          <w:tab w:val="clear" w:pos="425"/>
          <w:tab w:val="left" w:pos="1200"/>
        </w:tabs>
        <w:spacing w:before="21"/>
        <w:ind w:left="1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expedientes deberán ser dirigidos a la presidente del Consejo de Vigilancia de la Cooperativa de Ahorro y Crédito CREDIVAC en Av. Peru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1430 Comas - Lima, conteniendo las propuestas en sobre cerrado y lacrado hasta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día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31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julio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2026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las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17:00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horas.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Institución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podrá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criterio,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extender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fecha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límite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presentación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propuestas mediante una comunicación a todos los postores inscritos, en cuyo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caso todos los derechos y obligaciones sujetos previamente a la fecha límite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original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estarán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regidos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extensión de dicha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fecha.</w:t>
      </w:r>
    </w:p>
    <w:p w14:paraId="7FDD6FBD" w14:textId="77777777" w:rsidR="00394CB2" w:rsidRDefault="00394CB2">
      <w:pPr>
        <w:tabs>
          <w:tab w:val="left" w:pos="1200"/>
        </w:tabs>
        <w:spacing w:before="21"/>
        <w:ind w:left="775"/>
        <w:jc w:val="both"/>
        <w:rPr>
          <w:rFonts w:ascii="Arial" w:hAnsi="Arial" w:cs="Arial"/>
        </w:rPr>
      </w:pPr>
    </w:p>
    <w:p w14:paraId="6D1496E0" w14:textId="77777777" w:rsidR="00394CB2" w:rsidRDefault="00394CB2">
      <w:pPr>
        <w:pStyle w:val="Textoindependiente"/>
        <w:jc w:val="both"/>
        <w:rPr>
          <w:rFonts w:ascii="Arial" w:hAnsi="Arial" w:cs="Arial"/>
        </w:rPr>
      </w:pPr>
    </w:p>
    <w:p w14:paraId="49ECFAE6" w14:textId="77777777" w:rsidR="00394CB2" w:rsidRDefault="00933C66">
      <w:pPr>
        <w:pStyle w:val="Ttulo1"/>
        <w:numPr>
          <w:ilvl w:val="0"/>
          <w:numId w:val="1"/>
        </w:numPr>
        <w:tabs>
          <w:tab w:val="left" w:pos="812"/>
          <w:tab w:val="left" w:pos="813"/>
        </w:tabs>
        <w:spacing w:line="252" w:lineRule="auto"/>
        <w:ind w:left="812" w:right="870" w:hanging="564"/>
        <w:jc w:val="both"/>
      </w:pPr>
      <w:r>
        <w:t>DE LAS SOCIEDADES DE AUDITORIA –</w:t>
      </w:r>
      <w:r>
        <w:rPr>
          <w:spacing w:val="-59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DE POSTULACIÓN</w:t>
      </w:r>
    </w:p>
    <w:p w14:paraId="23621635" w14:textId="77777777" w:rsidR="00394CB2" w:rsidRDefault="00394CB2">
      <w:pPr>
        <w:pStyle w:val="Textoindependiente"/>
        <w:spacing w:before="5"/>
        <w:jc w:val="both"/>
        <w:rPr>
          <w:rFonts w:ascii="Arial" w:hAnsi="Arial" w:cs="Arial"/>
          <w:b/>
        </w:rPr>
      </w:pPr>
    </w:p>
    <w:p w14:paraId="04FAC221" w14:textId="77777777" w:rsidR="00394CB2" w:rsidRDefault="00933C66">
      <w:pPr>
        <w:pStyle w:val="Textoindependiente"/>
        <w:spacing w:line="247" w:lineRule="auto"/>
        <w:ind w:left="896" w:right="421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Sociedad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Auditoria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deberá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specializados</w:t>
      </w:r>
      <w:r>
        <w:rPr>
          <w:rFonts w:ascii="Arial" w:hAnsi="Arial" w:cs="Arial"/>
          <w:spacing w:val="-58"/>
        </w:rPr>
        <w:t xml:space="preserve">  </w:t>
      </w:r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Auditoria de cooperativas, contar con experiencia comprobada en el ejercicio y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reconocida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trayectoria.</w:t>
      </w:r>
    </w:p>
    <w:p w14:paraId="22F61B6C" w14:textId="77777777" w:rsidR="00394CB2" w:rsidRDefault="00394CB2">
      <w:pPr>
        <w:pStyle w:val="Textoindependiente"/>
        <w:spacing w:before="9"/>
        <w:jc w:val="both"/>
        <w:rPr>
          <w:rFonts w:ascii="Arial" w:hAnsi="Arial" w:cs="Arial"/>
        </w:rPr>
      </w:pPr>
    </w:p>
    <w:p w14:paraId="5686B0E3" w14:textId="77777777" w:rsidR="00394CB2" w:rsidRDefault="00933C66">
      <w:pPr>
        <w:pStyle w:val="Textoindependiente"/>
        <w:spacing w:line="247" w:lineRule="auto"/>
        <w:ind w:left="896" w:right="406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Experiencia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mínima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cinco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(05)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años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auditorías.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personal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Sociedad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 Auditoría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deberá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estar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hábil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colegio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profesional.</w:t>
      </w:r>
    </w:p>
    <w:p w14:paraId="083CC637" w14:textId="77777777" w:rsidR="00394CB2" w:rsidRDefault="00394CB2">
      <w:pPr>
        <w:pStyle w:val="Textoindependiente"/>
        <w:spacing w:before="8"/>
        <w:jc w:val="both"/>
        <w:rPr>
          <w:rFonts w:ascii="Arial" w:hAnsi="Arial" w:cs="Arial"/>
        </w:rPr>
      </w:pPr>
    </w:p>
    <w:p w14:paraId="1E8CE5FA" w14:textId="77777777" w:rsidR="00394CB2" w:rsidRDefault="00933C66">
      <w:pPr>
        <w:pStyle w:val="Prrafodelista"/>
        <w:numPr>
          <w:ilvl w:val="0"/>
          <w:numId w:val="8"/>
        </w:numPr>
        <w:tabs>
          <w:tab w:val="left" w:pos="1113"/>
        </w:tabs>
        <w:spacing w:line="242" w:lineRule="auto"/>
        <w:ind w:right="425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Inscripción en el Registro de Sociedades de Auditoría del Colegio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Contadores Públicos.</w:t>
      </w:r>
    </w:p>
    <w:p w14:paraId="1E5F71ED" w14:textId="77777777" w:rsidR="00394CB2" w:rsidRDefault="00933C66">
      <w:pPr>
        <w:pStyle w:val="Prrafodelista"/>
        <w:numPr>
          <w:ilvl w:val="0"/>
          <w:numId w:val="8"/>
        </w:numPr>
        <w:tabs>
          <w:tab w:val="left" w:pos="1113"/>
        </w:tabs>
        <w:spacing w:before="13" w:line="242" w:lineRule="auto"/>
        <w:ind w:right="409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Habilidad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Auditor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Independiente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Sociedad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fecha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Auditoría.</w:t>
      </w:r>
    </w:p>
    <w:p w14:paraId="4EA25D39" w14:textId="77777777" w:rsidR="00394CB2" w:rsidRDefault="00933C66">
      <w:pPr>
        <w:pStyle w:val="Prrafodelista"/>
        <w:numPr>
          <w:ilvl w:val="0"/>
          <w:numId w:val="8"/>
        </w:numPr>
        <w:tabs>
          <w:tab w:val="left" w:pos="1113"/>
        </w:tabs>
        <w:spacing w:before="9" w:line="247" w:lineRule="auto"/>
        <w:ind w:right="420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Acreditar la experiencia del Auditor Independiente o de la firma Auditora y 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capacitación e idoneidad de los miembros que la integran, para garantizar 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objetivo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 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Institución.</w:t>
      </w:r>
    </w:p>
    <w:p w14:paraId="45DF4287" w14:textId="77777777" w:rsidR="00394CB2" w:rsidRDefault="00933C66">
      <w:pPr>
        <w:pStyle w:val="Prrafodelista"/>
        <w:numPr>
          <w:ilvl w:val="0"/>
          <w:numId w:val="8"/>
        </w:numPr>
        <w:tabs>
          <w:tab w:val="left" w:pos="1113"/>
        </w:tabs>
        <w:spacing w:before="9" w:line="247" w:lineRule="auto"/>
        <w:ind w:right="420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Habilidad de la Sociedad en el RESAE SBS</w:t>
      </w:r>
    </w:p>
    <w:p w14:paraId="21080152" w14:textId="77777777" w:rsidR="00394CB2" w:rsidRDefault="00933C66">
      <w:pPr>
        <w:pStyle w:val="Textoindependiente"/>
        <w:spacing w:before="56" w:line="540" w:lineRule="exact"/>
        <w:ind w:left="1032" w:right="2368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</w:rPr>
        <w:t>El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Equipo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Postor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estará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conformado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mínimo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por: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  <w:spacing w:val="-3"/>
        </w:rPr>
        <w:t xml:space="preserve"> </w:t>
      </w:r>
    </w:p>
    <w:p w14:paraId="4B277D2E" w14:textId="77777777" w:rsidR="00394CB2" w:rsidRDefault="00933C66">
      <w:pPr>
        <w:pStyle w:val="Textoindependiente"/>
        <w:spacing w:before="56" w:line="540" w:lineRule="exact"/>
        <w:ind w:left="1032" w:right="2368"/>
        <w:jc w:val="both"/>
        <w:rPr>
          <w:rFonts w:ascii="Arial" w:hAnsi="Arial" w:cs="Arial"/>
        </w:rPr>
      </w:pPr>
      <w:r>
        <w:rPr>
          <w:rFonts w:ascii="Arial" w:hAnsi="Arial" w:cs="Arial"/>
        </w:rPr>
        <w:t>(01)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Supervisor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Equipo,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profesión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Contador</w:t>
      </w:r>
      <w:r>
        <w:rPr>
          <w:rFonts w:ascii="Arial" w:hAnsi="Arial" w:cs="Arial"/>
        </w:rPr>
        <w:t xml:space="preserve"> Publico</w:t>
      </w:r>
    </w:p>
    <w:p w14:paraId="44FA381C" w14:textId="77777777" w:rsidR="00394CB2" w:rsidRDefault="00933C66">
      <w:pPr>
        <w:pStyle w:val="Textoindependiente"/>
        <w:spacing w:before="2" w:line="372" w:lineRule="auto"/>
        <w:ind w:left="1032" w:right="3090"/>
        <w:jc w:val="both"/>
        <w:rPr>
          <w:rFonts w:ascii="Arial" w:hAnsi="Arial" w:cs="Arial"/>
          <w:spacing w:val="-60"/>
        </w:rPr>
      </w:pPr>
      <w:r>
        <w:rPr>
          <w:rFonts w:ascii="Arial" w:hAnsi="Arial" w:cs="Arial"/>
        </w:rPr>
        <w:t>(01) Auditor Encargado, de profesión Contador.</w:t>
      </w:r>
      <w:r>
        <w:rPr>
          <w:rFonts w:ascii="Arial" w:hAnsi="Arial" w:cs="Arial"/>
          <w:spacing w:val="-60"/>
        </w:rPr>
        <w:t xml:space="preserve"> </w:t>
      </w:r>
    </w:p>
    <w:p w14:paraId="4E476150" w14:textId="77777777" w:rsidR="00394CB2" w:rsidRDefault="00933C66">
      <w:pPr>
        <w:pStyle w:val="Textoindependiente"/>
        <w:spacing w:before="2" w:line="372" w:lineRule="auto"/>
        <w:ind w:left="1032" w:right="3090"/>
        <w:jc w:val="both"/>
        <w:rPr>
          <w:rFonts w:ascii="Arial" w:hAnsi="Arial" w:cs="Arial"/>
        </w:rPr>
      </w:pPr>
      <w:r>
        <w:rPr>
          <w:rFonts w:ascii="Arial" w:hAnsi="Arial" w:cs="Arial"/>
        </w:rPr>
        <w:t>(0</w:t>
      </w:r>
      <w:r>
        <w:rPr>
          <w:rFonts w:ascii="Arial" w:hAnsi="Arial" w:cs="Arial"/>
        </w:rPr>
        <w:t>1) Abogado.</w:t>
      </w:r>
    </w:p>
    <w:p w14:paraId="236D1D6B" w14:textId="77777777" w:rsidR="00394CB2" w:rsidRDefault="00933C66">
      <w:pPr>
        <w:pStyle w:val="Textoindependiente"/>
        <w:spacing w:before="4"/>
        <w:ind w:left="1032"/>
        <w:jc w:val="both"/>
        <w:rPr>
          <w:rFonts w:ascii="Arial" w:hAnsi="Arial" w:cs="Arial"/>
        </w:rPr>
        <w:sectPr w:rsidR="00394CB2">
          <w:pgSz w:w="11906" w:h="16838"/>
          <w:pgMar w:top="1580" w:right="1360" w:bottom="280" w:left="1440" w:header="0" w:footer="0" w:gutter="0"/>
          <w:cols w:space="720"/>
          <w:formProt w:val="0"/>
          <w:docGrid w:linePitch="100" w:charSpace="4096"/>
        </w:sectPr>
      </w:pPr>
      <w:r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25AD4550" wp14:editId="0348DB51">
                <wp:simplePos x="0" y="0"/>
                <wp:positionH relativeFrom="page">
                  <wp:posOffset>6422390</wp:posOffset>
                </wp:positionH>
                <wp:positionV relativeFrom="paragraph">
                  <wp:posOffset>271145</wp:posOffset>
                </wp:positionV>
                <wp:extent cx="69215" cy="142240"/>
                <wp:effectExtent l="0" t="0" r="0" b="0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D353F7" w14:textId="77777777" w:rsidR="00394CB2" w:rsidRDefault="00933C66">
                            <w:pPr>
                              <w:pStyle w:val="FrameContents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7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Text Box 6" o:spid="_x0000_s1026" o:spt="1" style="position:absolute;left:0pt;margin-left:505.7pt;margin-top:21.35pt;height:11.2pt;width:5.45pt;mso-position-horizontal-relative:page;z-index:-251657216;mso-width-relative:page;mso-height-relative:page;" filled="f" stroked="f" coordsize="21600,21600" o:allowincell="f" o:gfxdata="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c5IDtgAAAALAQAADwAAAAAAAAABACAAAAAiAAAAZHJzL2Rvd25yZXYueG1sUEsBAhQA&#10;FAAAAAgAh07iQJqM/XS5AQAAkAMAAA4AAAAAAAAAAQAgAAAAJwEAAGRycy9lMm9Eb2MueG1sUEsF&#10;BgAAAAAGAAYAWQEAAFI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2175C15C">
                      <w:pPr>
                        <w:pStyle w:val="21"/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w w:val="97"/>
                          <w:sz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(01)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Ingeniero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Informático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y/o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Sistemas.</w:t>
      </w:r>
    </w:p>
    <w:p w14:paraId="2C0E662B" w14:textId="77777777" w:rsidR="00394CB2" w:rsidRDefault="00933C66">
      <w:pPr>
        <w:pStyle w:val="Textoindependiente"/>
        <w:spacing w:before="81"/>
        <w:ind w:left="1032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0" allowOverlap="1" wp14:anchorId="1D127052" wp14:editId="676BAE9D">
                <wp:simplePos x="0" y="0"/>
                <wp:positionH relativeFrom="page">
                  <wp:posOffset>6422390</wp:posOffset>
                </wp:positionH>
                <wp:positionV relativeFrom="page">
                  <wp:posOffset>9994265</wp:posOffset>
                </wp:positionV>
                <wp:extent cx="69215" cy="142240"/>
                <wp:effectExtent l="0" t="0" r="0" b="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6F24A4" w14:textId="77777777" w:rsidR="00394CB2" w:rsidRDefault="00933C66">
                            <w:pPr>
                              <w:pStyle w:val="FrameContents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7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Text Box 5" o:spid="_x0000_s1026" o:spt="1" style="position:absolute;left:0pt;margin-left:505.7pt;margin-top:786.95pt;height:11.2pt;width:5.4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kochtsAAAAPAQAADwAAAAAAAAABACAAAAAiAAAAZHJzL2Rvd25yZXYueG1sUEsB&#10;AhQAFAAAAAgAh07iQA1V6+u5AQAAkAMAAA4AAAAAAAAAAQAgAAAAKgEAAGRycy9lMm9Eb2MueG1s&#10;UEsFBgAAAAAGAAYAWQEAAFU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1E3E6A26">
                      <w:pPr>
                        <w:pStyle w:val="21"/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w w:val="97"/>
                          <w:sz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F72405C" w14:textId="77777777" w:rsidR="00394CB2" w:rsidRDefault="00394CB2">
      <w:pPr>
        <w:pStyle w:val="Textoindependiente"/>
        <w:spacing w:before="11"/>
        <w:jc w:val="both"/>
        <w:rPr>
          <w:rFonts w:ascii="Arial" w:hAnsi="Arial" w:cs="Arial"/>
        </w:rPr>
      </w:pPr>
    </w:p>
    <w:p w14:paraId="1D1BE0DE" w14:textId="77777777" w:rsidR="00394CB2" w:rsidRDefault="00933C66">
      <w:pPr>
        <w:pStyle w:val="Ttulo1"/>
        <w:numPr>
          <w:ilvl w:val="0"/>
          <w:numId w:val="1"/>
        </w:numPr>
        <w:tabs>
          <w:tab w:val="left" w:pos="493"/>
        </w:tabs>
        <w:spacing w:line="252" w:lineRule="exact"/>
        <w:ind w:hanging="245"/>
        <w:jc w:val="both"/>
      </w:pPr>
      <w:r>
        <w:t>CRITERIOS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EVALUACION,</w:t>
      </w:r>
      <w:r>
        <w:rPr>
          <w:spacing w:val="-6"/>
        </w:rPr>
        <w:t xml:space="preserve"> </w:t>
      </w:r>
      <w:r>
        <w:t>RANGOS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PUNTAJE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CALIFICACIÓN</w:t>
      </w:r>
    </w:p>
    <w:p w14:paraId="518E5726" w14:textId="77777777" w:rsidR="00394CB2" w:rsidRDefault="00933C66">
      <w:pPr>
        <w:pStyle w:val="Textoindependiente"/>
        <w:spacing w:line="252" w:lineRule="exact"/>
        <w:ind w:left="532"/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consideran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siguientes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factores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evaluación:</w:t>
      </w:r>
    </w:p>
    <w:p w14:paraId="5CB236FA" w14:textId="77777777" w:rsidR="00394CB2" w:rsidRDefault="00933C66">
      <w:pPr>
        <w:pStyle w:val="Ttulo1"/>
        <w:spacing w:before="79"/>
        <w:ind w:left="544"/>
        <w:jc w:val="both"/>
      </w:pPr>
      <w:r>
        <w:t>PRIMERA</w:t>
      </w:r>
      <w:r>
        <w:rPr>
          <w:spacing w:val="-6"/>
        </w:rPr>
        <w:t xml:space="preserve"> </w:t>
      </w:r>
      <w:r>
        <w:t>ETAPA:</w:t>
      </w:r>
      <w:r>
        <w:rPr>
          <w:spacing w:val="-10"/>
        </w:rPr>
        <w:t xml:space="preserve"> </w:t>
      </w:r>
      <w:r>
        <w:t>EVALUACIÓN</w:t>
      </w:r>
      <w:r>
        <w:rPr>
          <w:spacing w:val="-10"/>
        </w:rPr>
        <w:t xml:space="preserve"> </w:t>
      </w:r>
      <w:r>
        <w:t>TÉCNICA</w:t>
      </w:r>
    </w:p>
    <w:p w14:paraId="3BF3FD6C" w14:textId="77777777" w:rsidR="00394CB2" w:rsidRDefault="00394CB2">
      <w:pPr>
        <w:pStyle w:val="Textoindependiente"/>
        <w:spacing w:before="1"/>
        <w:jc w:val="both"/>
        <w:rPr>
          <w:rFonts w:ascii="Arial" w:hAnsi="Arial" w:cs="Arial"/>
          <w:b/>
        </w:rPr>
      </w:pPr>
    </w:p>
    <w:p w14:paraId="1A4DE198" w14:textId="77777777" w:rsidR="00394CB2" w:rsidRDefault="00933C66">
      <w:pPr>
        <w:pStyle w:val="Textoindependiente"/>
        <w:ind w:left="532"/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consideran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siguientes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factores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evaluación:</w:t>
      </w:r>
    </w:p>
    <w:p w14:paraId="38D43107" w14:textId="77777777" w:rsidR="00394CB2" w:rsidRDefault="00394CB2">
      <w:pPr>
        <w:pStyle w:val="Textoindependiente"/>
        <w:jc w:val="both"/>
        <w:rPr>
          <w:rFonts w:ascii="Arial" w:hAnsi="Arial" w:cs="Arial"/>
        </w:rPr>
      </w:pPr>
    </w:p>
    <w:tbl>
      <w:tblPr>
        <w:tblStyle w:val="TableNormal"/>
        <w:tblW w:w="8475" w:type="dxa"/>
        <w:tblInd w:w="44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240"/>
        <w:gridCol w:w="1541"/>
        <w:gridCol w:w="2694"/>
      </w:tblGrid>
      <w:tr w:rsidR="00394CB2" w14:paraId="1953852E" w14:textId="77777777">
        <w:trPr>
          <w:trHeight w:val="412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69A4D9" w14:textId="77777777" w:rsidR="00394CB2" w:rsidRDefault="00933C66">
            <w:pPr>
              <w:pStyle w:val="TableParagraph"/>
              <w:spacing w:before="46"/>
              <w:ind w:left="10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Criterio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evaluación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E5E15D" w14:textId="77777777" w:rsidR="00394CB2" w:rsidRDefault="00933C66">
            <w:pPr>
              <w:pStyle w:val="TableParagraph"/>
              <w:spacing w:before="46"/>
              <w:ind w:left="11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Rangos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38008" w14:textId="77777777" w:rsidR="00394CB2" w:rsidRDefault="00933C66">
            <w:pPr>
              <w:pStyle w:val="TableParagraph"/>
              <w:spacing w:before="46"/>
              <w:ind w:left="1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394CB2" w14:paraId="2D16175D" w14:textId="77777777">
        <w:trPr>
          <w:trHeight w:val="276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8FA1F" w14:textId="77777777" w:rsidR="00394CB2" w:rsidRDefault="00933C66">
            <w:pPr>
              <w:pStyle w:val="TableParagraph"/>
              <w:spacing w:before="34" w:line="222" w:lineRule="exact"/>
              <w:ind w:left="10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I.</w:t>
            </w:r>
            <w:r>
              <w:rPr>
                <w:rFonts w:ascii="Arial" w:hAnsi="Arial" w:cs="Arial"/>
                <w:b/>
                <w:spacing w:val="-5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Perfil</w:t>
            </w:r>
            <w:r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de</w:t>
            </w:r>
            <w:r>
              <w:rPr>
                <w:rFonts w:ascii="Arial" w:hAnsi="Arial" w:cs="Arial"/>
                <w:b/>
                <w:spacing w:val="-3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la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Sociedad</w:t>
            </w:r>
            <w:r>
              <w:rPr>
                <w:rFonts w:ascii="Arial" w:hAnsi="Arial" w:cs="Arial"/>
                <w:b/>
                <w:spacing w:val="-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de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>Auditoría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04AE2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58EDA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394CB2" w14:paraId="4D17C6F7" w14:textId="77777777">
        <w:trPr>
          <w:trHeight w:val="252"/>
        </w:trPr>
        <w:tc>
          <w:tcPr>
            <w:tcW w:w="4240" w:type="dxa"/>
            <w:tcBorders>
              <w:left w:val="single" w:sz="4" w:space="0" w:color="000000"/>
              <w:right w:val="single" w:sz="4" w:space="0" w:color="000000"/>
            </w:tcBorders>
          </w:tcPr>
          <w:p w14:paraId="438B2047" w14:textId="77777777" w:rsidR="00394CB2" w:rsidRDefault="00394CB2">
            <w:pPr>
              <w:pStyle w:val="TableParagraph"/>
              <w:spacing w:before="5" w:line="227" w:lineRule="exact"/>
              <w:ind w:left="10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4B62274C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0F8A70D8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394CB2" w14:paraId="431A60FE" w14:textId="77777777">
        <w:trPr>
          <w:trHeight w:val="383"/>
        </w:trPr>
        <w:tc>
          <w:tcPr>
            <w:tcW w:w="4240" w:type="dxa"/>
            <w:tcBorders>
              <w:left w:val="single" w:sz="4" w:space="0" w:color="000000"/>
              <w:right w:val="single" w:sz="4" w:space="0" w:color="000000"/>
            </w:tcBorders>
          </w:tcPr>
          <w:p w14:paraId="2438C9EC" w14:textId="77777777" w:rsidR="00394CB2" w:rsidRDefault="00394CB2">
            <w:pPr>
              <w:pStyle w:val="TableParagraph"/>
              <w:spacing w:before="10"/>
              <w:ind w:left="10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31A7348F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769812E9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394CB2" w14:paraId="17AAB27C" w14:textId="77777777">
        <w:trPr>
          <w:trHeight w:val="607"/>
        </w:trPr>
        <w:tc>
          <w:tcPr>
            <w:tcW w:w="4240" w:type="dxa"/>
            <w:tcBorders>
              <w:left w:val="single" w:sz="4" w:space="0" w:color="000000"/>
              <w:right w:val="single" w:sz="4" w:space="0" w:color="000000"/>
            </w:tcBorders>
          </w:tcPr>
          <w:p w14:paraId="6607BCEC" w14:textId="77777777" w:rsidR="00394CB2" w:rsidRDefault="00933C66">
            <w:pPr>
              <w:pStyle w:val="TableParagraph"/>
              <w:spacing w:before="127" w:line="230" w:lineRule="atLeast"/>
              <w:ind w:left="290" w:right="56" w:hanging="1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1.N° de inscripción en el registro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Sociedad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Auditoría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Colegio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Contadores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51E7A2F8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3E63D9E3" w14:textId="77777777" w:rsidR="00394CB2" w:rsidRDefault="00933C66">
            <w:pPr>
              <w:pStyle w:val="TableParagraph"/>
              <w:spacing w:before="196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cumple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excluyente</w:t>
            </w:r>
          </w:p>
        </w:tc>
      </w:tr>
      <w:tr w:rsidR="00394CB2" w14:paraId="38ABD252" w14:textId="77777777">
        <w:trPr>
          <w:trHeight w:val="375"/>
        </w:trPr>
        <w:tc>
          <w:tcPr>
            <w:tcW w:w="4240" w:type="dxa"/>
            <w:tcBorders>
              <w:left w:val="single" w:sz="4" w:space="0" w:color="000000"/>
              <w:right w:val="single" w:sz="4" w:space="0" w:color="000000"/>
            </w:tcBorders>
          </w:tcPr>
          <w:p w14:paraId="0A8DEA6F" w14:textId="77777777" w:rsidR="00394CB2" w:rsidRDefault="00933C66">
            <w:pPr>
              <w:pStyle w:val="TableParagraph"/>
              <w:spacing w:before="4"/>
              <w:ind w:left="2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Perú</w:t>
            </w: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01675E53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759A39E4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CB2" w14:paraId="1617F75C" w14:textId="77777777">
        <w:trPr>
          <w:trHeight w:val="698"/>
        </w:trPr>
        <w:tc>
          <w:tcPr>
            <w:tcW w:w="4240" w:type="dxa"/>
            <w:tcBorders>
              <w:left w:val="single" w:sz="4" w:space="0" w:color="000000"/>
              <w:right w:val="single" w:sz="4" w:space="0" w:color="000000"/>
            </w:tcBorders>
          </w:tcPr>
          <w:p w14:paraId="32B067C9" w14:textId="77777777" w:rsidR="00394CB2" w:rsidRDefault="00933C66">
            <w:pPr>
              <w:pStyle w:val="TableParagraph"/>
              <w:spacing w:before="135" w:line="259" w:lineRule="auto"/>
              <w:ind w:left="290" w:right="191" w:hanging="1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2.Certificado de habilidad de la Sociedad de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Auditoría</w:t>
            </w: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348A5540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39F539D0" w14:textId="77777777" w:rsidR="00394CB2" w:rsidRDefault="00394CB2">
            <w:pPr>
              <w:pStyle w:val="TableParagraph"/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7B7EF" w14:textId="77777777" w:rsidR="00394CB2" w:rsidRDefault="00933C66">
            <w:pPr>
              <w:pStyle w:val="TableParagraph"/>
              <w:spacing w:before="1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cumple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excluyente</w:t>
            </w:r>
          </w:p>
        </w:tc>
      </w:tr>
      <w:tr w:rsidR="00394CB2" w14:paraId="10D92549" w14:textId="77777777">
        <w:trPr>
          <w:trHeight w:val="978"/>
        </w:trPr>
        <w:tc>
          <w:tcPr>
            <w:tcW w:w="4240" w:type="dxa"/>
            <w:tcBorders>
              <w:left w:val="single" w:sz="4" w:space="0" w:color="000000"/>
              <w:right w:val="single" w:sz="4" w:space="0" w:color="000000"/>
            </w:tcBorders>
          </w:tcPr>
          <w:p w14:paraId="30794C5B" w14:textId="77777777" w:rsidR="00394CB2" w:rsidRDefault="00394CB2">
            <w:pPr>
              <w:pStyle w:val="TableParagraph"/>
              <w:spacing w:before="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7300EC" w14:textId="77777777" w:rsidR="00394CB2" w:rsidRDefault="00933C66">
            <w:pPr>
              <w:pStyle w:val="TableParagraph"/>
              <w:ind w:left="10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3.Años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experiencia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actividad.</w:t>
            </w: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2EF72A9D" w14:textId="77777777" w:rsidR="00394CB2" w:rsidRDefault="00933C66">
            <w:pPr>
              <w:pStyle w:val="TableParagraph"/>
              <w:spacing w:before="126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 años</w:t>
            </w:r>
          </w:p>
          <w:p w14:paraId="5B2A8A72" w14:textId="77777777" w:rsidR="00394CB2" w:rsidRDefault="00933C66">
            <w:pPr>
              <w:pStyle w:val="TableParagraph"/>
              <w:spacing w:before="22" w:line="254" w:lineRule="auto"/>
              <w:ind w:left="114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–</w:t>
            </w:r>
            <w:r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 años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más</w:t>
            </w:r>
            <w:r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0A0E2736" w14:textId="77777777" w:rsidR="00394CB2" w:rsidRDefault="00933C66">
            <w:pPr>
              <w:pStyle w:val="TableParagraph"/>
              <w:spacing w:before="78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  <w:p w14:paraId="5C02F664" w14:textId="77777777" w:rsidR="00394CB2" w:rsidRDefault="00933C66">
            <w:pPr>
              <w:pStyle w:val="TableParagraph"/>
              <w:spacing w:before="20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78B347DF" w14:textId="77777777" w:rsidR="00394CB2" w:rsidRDefault="00933C66">
            <w:pPr>
              <w:pStyle w:val="TableParagraph"/>
              <w:spacing w:before="18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94CB2" w14:paraId="109A2818" w14:textId="77777777">
        <w:trPr>
          <w:trHeight w:val="912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0AF4" w14:textId="77777777" w:rsidR="00394CB2" w:rsidRDefault="00394CB2">
            <w:pPr>
              <w:pStyle w:val="TableParagraph"/>
              <w:spacing w:before="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491DA4" w14:textId="77777777" w:rsidR="00394CB2" w:rsidRDefault="00933C66">
            <w:pPr>
              <w:pStyle w:val="TableParagraph"/>
              <w:spacing w:line="259" w:lineRule="auto"/>
              <w:ind w:left="290" w:right="536" w:hanging="1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4.Número de auditorías realizadas,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acreditadas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conformidad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DEBE" w14:textId="77777777" w:rsidR="00394CB2" w:rsidRDefault="00933C66">
            <w:pPr>
              <w:pStyle w:val="TableParagraph"/>
              <w:spacing w:before="170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Hasta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A27E168" w14:textId="77777777" w:rsidR="00394CB2" w:rsidRDefault="00933C66">
            <w:pPr>
              <w:pStyle w:val="TableParagraph"/>
              <w:spacing w:before="18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10</w:t>
            </w:r>
          </w:p>
          <w:p w14:paraId="66FF506F" w14:textId="77777777" w:rsidR="00394CB2" w:rsidRDefault="00933C66">
            <w:pPr>
              <w:pStyle w:val="TableParagraph"/>
              <w:spacing w:before="12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más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A3B0" w14:textId="77777777" w:rsidR="00394CB2" w:rsidRDefault="00933C66">
            <w:pPr>
              <w:pStyle w:val="TableParagraph"/>
              <w:spacing w:before="116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  <w:p w14:paraId="653D9052" w14:textId="77777777" w:rsidR="00394CB2" w:rsidRDefault="00933C66">
            <w:pPr>
              <w:pStyle w:val="TableParagraph"/>
              <w:spacing w:before="20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05D67D86" w14:textId="77777777" w:rsidR="00394CB2" w:rsidRDefault="00933C66">
            <w:pPr>
              <w:pStyle w:val="TableParagraph"/>
              <w:spacing w:before="18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94CB2" w14:paraId="747D88D8" w14:textId="77777777">
        <w:trPr>
          <w:trHeight w:val="293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CCDB" w14:textId="77777777" w:rsidR="00394CB2" w:rsidRDefault="00933C66">
            <w:pPr>
              <w:pStyle w:val="TableParagraph"/>
              <w:spacing w:before="40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total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A083" w14:textId="77777777" w:rsidR="00394CB2" w:rsidRDefault="00933C66">
            <w:pPr>
              <w:pStyle w:val="TableParagraph"/>
              <w:spacing w:before="40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Máx.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puntaje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94CB2" w14:paraId="4FD14234" w14:textId="77777777">
        <w:trPr>
          <w:trHeight w:val="1054"/>
        </w:trPr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BCB5" w14:textId="77777777" w:rsidR="00394CB2" w:rsidRDefault="00394CB2">
            <w:pPr>
              <w:pStyle w:val="TableParagraph"/>
              <w:spacing w:before="9"/>
              <w:jc w:val="both"/>
              <w:rPr>
                <w:rFonts w:ascii="Arial" w:hAnsi="Arial" w:cs="Arial"/>
              </w:rPr>
            </w:pPr>
          </w:p>
          <w:p w14:paraId="510F3781" w14:textId="77777777" w:rsidR="00394CB2" w:rsidRDefault="00933C66">
            <w:pPr>
              <w:pStyle w:val="TableParagraph"/>
              <w:spacing w:before="1"/>
              <w:ind w:left="10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Compromiso: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comprometen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los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participantes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informar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los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avances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Auditoría,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 Consejo de Vigilancia</w:t>
            </w:r>
            <w:r>
              <w:rPr>
                <w:rFonts w:ascii="Arial" w:hAnsi="Arial" w:cs="Arial"/>
              </w:rPr>
              <w:t xml:space="preserve">, Consejo </w:t>
            </w:r>
            <w:r>
              <w:rPr>
                <w:rFonts w:ascii="Arial" w:hAnsi="Arial" w:cs="Arial"/>
              </w:rPr>
              <w:t>de Administración</w:t>
            </w:r>
            <w:r>
              <w:rPr>
                <w:rFonts w:ascii="Arial" w:hAnsi="Arial" w:cs="Arial"/>
              </w:rPr>
              <w:t>.</w:t>
            </w:r>
          </w:p>
        </w:tc>
      </w:tr>
      <w:tr w:rsidR="00394CB2" w14:paraId="59D1E050" w14:textId="77777777">
        <w:trPr>
          <w:trHeight w:val="470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5A5C6" w14:textId="77777777" w:rsidR="00394CB2" w:rsidRDefault="00933C66">
            <w:pPr>
              <w:pStyle w:val="TableParagraph"/>
              <w:spacing w:before="47"/>
              <w:ind w:left="10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Criterio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evaluación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57172" w14:textId="77777777" w:rsidR="00394CB2" w:rsidRDefault="00933C66">
            <w:pPr>
              <w:pStyle w:val="TableParagraph"/>
              <w:spacing w:before="47"/>
              <w:ind w:left="11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Rangos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AE1E6B" w14:textId="77777777" w:rsidR="00394CB2" w:rsidRDefault="00933C66">
            <w:pPr>
              <w:pStyle w:val="TableParagraph"/>
              <w:spacing w:before="47"/>
              <w:ind w:left="1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</w:p>
        </w:tc>
      </w:tr>
      <w:tr w:rsidR="00394CB2" w14:paraId="69965D49" w14:textId="77777777">
        <w:trPr>
          <w:trHeight w:val="816"/>
        </w:trPr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370D" w14:textId="77777777" w:rsidR="00394CB2" w:rsidRDefault="00933C66">
            <w:pPr>
              <w:pStyle w:val="TableParagraph"/>
              <w:spacing w:before="48"/>
              <w:ind w:left="106" w:right="-90"/>
              <w:jc w:val="both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II. Perfil del equipo de la Soc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Auditoría</w:t>
            </w:r>
            <w:r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</w:p>
          <w:p w14:paraId="3B27CD55" w14:textId="77777777" w:rsidR="00394CB2" w:rsidRDefault="00933C66">
            <w:pPr>
              <w:pStyle w:val="TableParagraph"/>
              <w:spacing w:before="48"/>
              <w:ind w:left="106" w:right="-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Auditor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Supervisor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Equipo:</w:t>
            </w:r>
          </w:p>
          <w:p w14:paraId="00FD0708" w14:textId="77777777" w:rsidR="00394CB2" w:rsidRDefault="00933C66">
            <w:pPr>
              <w:pStyle w:val="TableParagraph"/>
              <w:spacing w:before="2" w:line="259" w:lineRule="auto"/>
              <w:ind w:left="250" w:right="-9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Titulado, colegiado 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habilitado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  <w:p w14:paraId="06036685" w14:textId="77777777" w:rsidR="00394CB2" w:rsidRDefault="00933C66">
            <w:pPr>
              <w:pStyle w:val="TableParagraph"/>
              <w:spacing w:before="2" w:line="259" w:lineRule="auto"/>
              <w:ind w:right="1214" w:firstLineChars="150" w:firstLine="3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Magister</w:t>
            </w:r>
          </w:p>
          <w:p w14:paraId="4B80C107" w14:textId="77777777" w:rsidR="00394CB2" w:rsidRDefault="00933C66">
            <w:pPr>
              <w:pStyle w:val="TableParagraph"/>
              <w:spacing w:line="229" w:lineRule="exact"/>
              <w:ind w:firstLineChars="150" w:firstLine="3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Doctorado</w:t>
            </w:r>
          </w:p>
          <w:p w14:paraId="2579FE2C" w14:textId="77777777" w:rsidR="00394CB2" w:rsidRDefault="00394CB2">
            <w:pPr>
              <w:pStyle w:val="TableParagraph"/>
              <w:spacing w:before="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8A34B" w14:textId="77777777" w:rsidR="00394CB2" w:rsidRDefault="00933C66">
            <w:pPr>
              <w:pStyle w:val="TableParagraph"/>
              <w:ind w:left="2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experiencia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auditor</w:t>
            </w:r>
          </w:p>
          <w:p w14:paraId="503D4EC2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035280" w14:textId="77777777" w:rsidR="00394CB2" w:rsidRDefault="00394CB2">
            <w:pPr>
              <w:pStyle w:val="TableParagraph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80D32A" w14:textId="77777777" w:rsidR="00394CB2" w:rsidRDefault="00394CB2">
            <w:pPr>
              <w:pStyle w:val="TableParagraph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31C3DB" w14:textId="77777777" w:rsidR="00394CB2" w:rsidRDefault="00933C66">
            <w:pPr>
              <w:pStyle w:val="TableParagraph"/>
              <w:ind w:left="10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Auditor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Encargado:</w:t>
            </w:r>
          </w:p>
          <w:p w14:paraId="66337AFA" w14:textId="77777777" w:rsidR="00394CB2" w:rsidRDefault="00933C66">
            <w:pPr>
              <w:pStyle w:val="TableParagraph"/>
              <w:spacing w:before="18" w:line="259" w:lineRule="auto"/>
              <w:ind w:left="250" w:right="12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Titulado, colegiado y habilitado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Magister</w:t>
            </w:r>
          </w:p>
          <w:p w14:paraId="6001C187" w14:textId="77777777" w:rsidR="00394CB2" w:rsidRDefault="00394CB2">
            <w:pPr>
              <w:pStyle w:val="TableParagraph"/>
              <w:spacing w:before="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6A49C9" w14:textId="77777777" w:rsidR="00394CB2" w:rsidRDefault="00933C66">
            <w:pPr>
              <w:pStyle w:val="TableParagraph"/>
              <w:ind w:left="2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experiencia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auditor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D7386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658471" w14:textId="77777777" w:rsidR="00394CB2" w:rsidRDefault="00394CB2">
            <w:pPr>
              <w:pStyle w:val="TableParagraph"/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96B5B2" w14:textId="77777777" w:rsidR="00394CB2" w:rsidRDefault="00933C66">
            <w:pPr>
              <w:pStyle w:val="TableParagraph"/>
              <w:spacing w:line="216" w:lineRule="exact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554EA" w14:textId="77777777" w:rsidR="00394CB2" w:rsidRDefault="00394CB2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577A63" w14:textId="77777777" w:rsidR="00394CB2" w:rsidRDefault="00394CB2">
            <w:pPr>
              <w:pStyle w:val="TableParagraph"/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FEF8A9" w14:textId="77777777" w:rsidR="00394CB2" w:rsidRDefault="00933C66">
            <w:pPr>
              <w:pStyle w:val="TableParagraph"/>
              <w:spacing w:line="216" w:lineRule="exact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cumple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excluyente</w:t>
            </w:r>
          </w:p>
        </w:tc>
      </w:tr>
      <w:tr w:rsidR="00394CB2" w14:paraId="7F0C0620" w14:textId="77777777">
        <w:trPr>
          <w:trHeight w:val="245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96F4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47FCFBE3" w14:textId="77777777" w:rsidR="00394CB2" w:rsidRDefault="00933C66">
            <w:pPr>
              <w:pStyle w:val="TableParagraph"/>
              <w:spacing w:line="225" w:lineRule="exact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Cumple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4F5806DC" w14:textId="77777777" w:rsidR="00394CB2" w:rsidRDefault="00933C66">
            <w:pPr>
              <w:pStyle w:val="TableParagraph"/>
              <w:spacing w:line="225" w:lineRule="exact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</w:tc>
      </w:tr>
      <w:tr w:rsidR="00394CB2" w14:paraId="70957E26" w14:textId="77777777">
        <w:trPr>
          <w:trHeight w:val="373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0286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30F17CC3" w14:textId="77777777" w:rsidR="00394CB2" w:rsidRDefault="00933C66">
            <w:pPr>
              <w:pStyle w:val="TableParagraph"/>
              <w:spacing w:before="8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Cumple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3B4C1384" w14:textId="77777777" w:rsidR="00394CB2" w:rsidRDefault="00933C66">
            <w:pPr>
              <w:pStyle w:val="TableParagraph"/>
              <w:spacing w:before="8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94CB2" w14:paraId="0E1B332F" w14:textId="77777777">
        <w:trPr>
          <w:trHeight w:val="366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77C9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7CA116C8" w14:textId="77777777" w:rsidR="00394CB2" w:rsidRDefault="00933C66">
            <w:pPr>
              <w:pStyle w:val="TableParagraph"/>
              <w:spacing w:before="128" w:line="218" w:lineRule="exact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 años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4AF402C6" w14:textId="77777777" w:rsidR="00394CB2" w:rsidRDefault="00933C66">
            <w:pPr>
              <w:pStyle w:val="TableParagraph"/>
              <w:spacing w:before="128" w:line="218" w:lineRule="exact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</w:tc>
      </w:tr>
      <w:tr w:rsidR="00394CB2" w14:paraId="14CE4B8B" w14:textId="77777777">
        <w:trPr>
          <w:trHeight w:val="245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4FF7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161391EC" w14:textId="77777777" w:rsidR="00394CB2" w:rsidRDefault="00933C66">
            <w:pPr>
              <w:pStyle w:val="TableParagraph"/>
              <w:spacing w:before="1" w:line="223" w:lineRule="exact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–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07D1C063" w14:textId="77777777" w:rsidR="00394CB2" w:rsidRDefault="00933C66">
            <w:pPr>
              <w:pStyle w:val="TableParagraph"/>
              <w:spacing w:before="1" w:line="223" w:lineRule="exact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94CB2" w14:paraId="25424000" w14:textId="77777777">
        <w:trPr>
          <w:trHeight w:val="373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C21A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0807388A" w14:textId="77777777" w:rsidR="00394CB2" w:rsidRDefault="00933C66">
            <w:pPr>
              <w:pStyle w:val="TableParagraph"/>
              <w:spacing w:before="7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más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años</w:t>
            </w:r>
          </w:p>
          <w:p w14:paraId="1810B87D" w14:textId="77777777" w:rsidR="00394CB2" w:rsidRDefault="00394CB2">
            <w:pPr>
              <w:pStyle w:val="TableParagraph"/>
              <w:spacing w:before="7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54824948" w14:textId="77777777" w:rsidR="00394CB2" w:rsidRDefault="00933C66">
            <w:pPr>
              <w:pStyle w:val="TableParagraph"/>
              <w:spacing w:before="7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94CB2" w14:paraId="2418A62A" w14:textId="77777777">
        <w:trPr>
          <w:trHeight w:val="376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089A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3EBCFC86" w14:textId="77777777" w:rsidR="00394CB2" w:rsidRDefault="00933C66">
            <w:pPr>
              <w:pStyle w:val="TableParagraph"/>
              <w:spacing w:before="129" w:line="226" w:lineRule="exact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Cumple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73306ED4" w14:textId="77777777" w:rsidR="00394CB2" w:rsidRDefault="00933C66">
            <w:pPr>
              <w:pStyle w:val="TableParagraph"/>
              <w:spacing w:before="129" w:line="226" w:lineRule="exact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cumple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excluyente</w:t>
            </w:r>
          </w:p>
        </w:tc>
      </w:tr>
      <w:tr w:rsidR="00394CB2" w14:paraId="0EE4E923" w14:textId="77777777">
        <w:trPr>
          <w:trHeight w:val="375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6981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2AFB684F" w14:textId="77777777" w:rsidR="00394CB2" w:rsidRDefault="00933C66">
            <w:pPr>
              <w:pStyle w:val="TableParagraph"/>
              <w:spacing w:before="9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Cumple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09DD6E80" w14:textId="77777777" w:rsidR="00394CB2" w:rsidRDefault="00933C66">
            <w:pPr>
              <w:pStyle w:val="TableParagraph"/>
              <w:spacing w:before="9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</w:tc>
      </w:tr>
      <w:tr w:rsidR="00394CB2" w14:paraId="36349F0B" w14:textId="77777777">
        <w:trPr>
          <w:trHeight w:val="366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A5DF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25786B20" w14:textId="77777777" w:rsidR="00394CB2" w:rsidRDefault="00933C66">
            <w:pPr>
              <w:pStyle w:val="TableParagraph"/>
              <w:spacing w:before="129" w:line="217" w:lineRule="exact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 años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17B28212" w14:textId="77777777" w:rsidR="00394CB2" w:rsidRDefault="00933C66">
            <w:pPr>
              <w:pStyle w:val="TableParagraph"/>
              <w:spacing w:before="129" w:line="217" w:lineRule="exact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7"/>
                <w:sz w:val="20"/>
                <w:szCs w:val="20"/>
              </w:rPr>
              <w:t>5</w:t>
            </w:r>
          </w:p>
        </w:tc>
      </w:tr>
      <w:tr w:rsidR="00394CB2" w14:paraId="1A019E2B" w14:textId="77777777">
        <w:trPr>
          <w:trHeight w:val="241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2CCF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right w:val="single" w:sz="4" w:space="0" w:color="000000"/>
            </w:tcBorders>
          </w:tcPr>
          <w:p w14:paraId="1CB1C370" w14:textId="77777777" w:rsidR="00394CB2" w:rsidRDefault="00933C66">
            <w:pPr>
              <w:pStyle w:val="TableParagraph"/>
              <w:spacing w:line="221" w:lineRule="exact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–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6AA3690A" w14:textId="77777777" w:rsidR="00394CB2" w:rsidRDefault="00933C66">
            <w:pPr>
              <w:pStyle w:val="TableParagraph"/>
              <w:spacing w:line="221" w:lineRule="exact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94CB2" w14:paraId="6CE13365" w14:textId="77777777">
        <w:trPr>
          <w:trHeight w:val="258"/>
        </w:trPr>
        <w:tc>
          <w:tcPr>
            <w:tcW w:w="4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A2EC" w14:textId="77777777" w:rsidR="00394CB2" w:rsidRDefault="00394C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26A1" w14:textId="77777777" w:rsidR="00394CB2" w:rsidRDefault="00933C66">
            <w:pPr>
              <w:pStyle w:val="TableParagraph"/>
              <w:spacing w:before="4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-15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años</w:t>
            </w:r>
          </w:p>
          <w:p w14:paraId="5FD6C1BB" w14:textId="77777777" w:rsidR="00394CB2" w:rsidRDefault="00933C66">
            <w:pPr>
              <w:pStyle w:val="TableParagraph"/>
              <w:spacing w:before="4"/>
              <w:ind w:left="1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a mas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1B91" w14:textId="77777777" w:rsidR="00394CB2" w:rsidRDefault="00933C66">
            <w:pPr>
              <w:pStyle w:val="TableParagraph"/>
              <w:spacing w:before="4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  <w:p w14:paraId="59D57473" w14:textId="77777777" w:rsidR="00394CB2" w:rsidRDefault="00933C66">
            <w:pPr>
              <w:pStyle w:val="TableParagraph"/>
              <w:spacing w:before="4"/>
              <w:ind w:lef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94CB2" w14:paraId="3F15AABA" w14:textId="77777777">
        <w:trPr>
          <w:trHeight w:val="292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9ECF" w14:textId="77777777" w:rsidR="00394CB2" w:rsidRDefault="00394CB2">
            <w:pPr>
              <w:pStyle w:val="TableParagraph"/>
              <w:spacing w:before="40"/>
              <w:ind w:right="95"/>
              <w:jc w:val="both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1B13" w14:textId="77777777" w:rsidR="00394CB2" w:rsidRDefault="00394CB2">
            <w:pPr>
              <w:pStyle w:val="TableParagraph"/>
              <w:spacing w:before="40"/>
              <w:ind w:left="113"/>
              <w:jc w:val="both"/>
              <w:rPr>
                <w:rFonts w:ascii="Arial" w:hAnsi="Arial" w:cs="Arial"/>
              </w:rPr>
            </w:pPr>
          </w:p>
        </w:tc>
      </w:tr>
      <w:tr w:rsidR="00394CB2" w14:paraId="1F2B6702" w14:textId="77777777">
        <w:trPr>
          <w:trHeight w:val="293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811B" w14:textId="77777777" w:rsidR="00394CB2" w:rsidRDefault="00933C66">
            <w:pPr>
              <w:pStyle w:val="TableParagraph"/>
              <w:spacing w:before="42"/>
              <w:ind w:left="3369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Total</w:t>
            </w:r>
            <w:proofErr w:type="gramEnd"/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propuesta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Técnica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2FC" w14:textId="77777777" w:rsidR="00394CB2" w:rsidRDefault="00933C66">
            <w:pPr>
              <w:pStyle w:val="TableParagraph"/>
              <w:spacing w:before="42"/>
              <w:ind w:lef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puntos</w:t>
            </w:r>
          </w:p>
        </w:tc>
      </w:tr>
    </w:tbl>
    <w:p w14:paraId="5F1B7C0F" w14:textId="77777777" w:rsidR="00394CB2" w:rsidRDefault="00394CB2">
      <w:pPr>
        <w:jc w:val="both"/>
        <w:rPr>
          <w:rFonts w:ascii="Arial" w:hAnsi="Arial" w:cs="Arial"/>
        </w:rPr>
        <w:sectPr w:rsidR="00394CB2">
          <w:pgSz w:w="11906" w:h="16838"/>
          <w:pgMar w:top="1280" w:right="1360" w:bottom="280" w:left="1440" w:header="0" w:footer="0" w:gutter="0"/>
          <w:cols w:space="720"/>
          <w:formProt w:val="0"/>
          <w:docGrid w:linePitch="100" w:charSpace="4096"/>
        </w:sectPr>
      </w:pPr>
    </w:p>
    <w:p w14:paraId="3C733E77" w14:textId="77777777" w:rsidR="00394CB2" w:rsidRDefault="00933C66">
      <w:pPr>
        <w:pStyle w:val="Textoindependiente"/>
        <w:spacing w:before="79" w:line="247" w:lineRule="auto"/>
        <w:ind w:left="540" w:right="450" w:hanging="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deberá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tener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Puntaje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menos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70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puntos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Propuesta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Técnica</w:t>
      </w:r>
      <w:r>
        <w:rPr>
          <w:rFonts w:ascii="Arial" w:hAnsi="Arial" w:cs="Arial"/>
          <w:spacing w:val="17"/>
        </w:rPr>
        <w:t xml:space="preserve"> </w:t>
      </w:r>
      <w:proofErr w:type="gramStart"/>
      <w:r>
        <w:rPr>
          <w:rFonts w:ascii="Arial" w:hAnsi="Arial" w:cs="Arial"/>
        </w:rPr>
        <w:t>para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sea evaluada la Propuesta Económica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Postor.</w:t>
      </w:r>
    </w:p>
    <w:p w14:paraId="2C302E1A" w14:textId="77777777" w:rsidR="00394CB2" w:rsidRDefault="00394CB2">
      <w:pPr>
        <w:pStyle w:val="Textoindependiente"/>
        <w:spacing w:before="6"/>
        <w:jc w:val="both"/>
        <w:rPr>
          <w:rFonts w:ascii="Arial" w:hAnsi="Arial" w:cs="Arial"/>
        </w:rPr>
      </w:pPr>
    </w:p>
    <w:p w14:paraId="4F65713D" w14:textId="77777777" w:rsidR="00394CB2" w:rsidRDefault="00933C66">
      <w:pPr>
        <w:pStyle w:val="Ttulo1"/>
        <w:ind w:left="412"/>
        <w:jc w:val="both"/>
      </w:pPr>
      <w:r>
        <w:t>SEGUNDA</w:t>
      </w:r>
      <w:r>
        <w:rPr>
          <w:spacing w:val="-7"/>
        </w:rPr>
        <w:t xml:space="preserve"> </w:t>
      </w:r>
      <w:r>
        <w:t>ETAPA:</w:t>
      </w:r>
      <w:r>
        <w:rPr>
          <w:spacing w:val="-11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ECONÓMICA</w:t>
      </w:r>
    </w:p>
    <w:p w14:paraId="01B60A2E" w14:textId="77777777" w:rsidR="00394CB2" w:rsidRDefault="00394CB2">
      <w:pPr>
        <w:pStyle w:val="Textoindependiente"/>
        <w:spacing w:before="3"/>
        <w:jc w:val="both"/>
        <w:rPr>
          <w:rFonts w:ascii="Arial" w:hAnsi="Arial" w:cs="Arial"/>
          <w:b/>
        </w:rPr>
      </w:pPr>
    </w:p>
    <w:p w14:paraId="3FB13218" w14:textId="77777777" w:rsidR="00394CB2" w:rsidRDefault="00933C66">
      <w:pPr>
        <w:pStyle w:val="Textoindependiente"/>
        <w:spacing w:before="1"/>
        <w:ind w:left="532"/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considera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como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factor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evaluación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propuesta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económica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más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baja</w:t>
      </w:r>
      <w:r>
        <w:rPr>
          <w:rFonts w:ascii="Arial" w:hAnsi="Arial" w:cs="Arial"/>
        </w:rPr>
        <w:t xml:space="preserve"> pero no es definitiva</w:t>
      </w:r>
      <w:r>
        <w:rPr>
          <w:rFonts w:ascii="Arial" w:hAnsi="Arial" w:cs="Arial"/>
        </w:rPr>
        <w:t>.</w:t>
      </w:r>
    </w:p>
    <w:p w14:paraId="0BDBA315" w14:textId="77777777" w:rsidR="00394CB2" w:rsidRDefault="00394CB2">
      <w:pPr>
        <w:pStyle w:val="Textoindependiente"/>
        <w:spacing w:before="15" w:line="247" w:lineRule="auto"/>
        <w:ind w:left="540" w:right="454" w:hanging="8"/>
        <w:jc w:val="both"/>
        <w:rPr>
          <w:rFonts w:ascii="Arial" w:hAnsi="Arial" w:cs="Arial"/>
        </w:rPr>
      </w:pPr>
    </w:p>
    <w:p w14:paraId="040C1760" w14:textId="77777777" w:rsidR="00394CB2" w:rsidRDefault="00933C66">
      <w:pPr>
        <w:pStyle w:val="Textoindependiente"/>
        <w:spacing w:before="15" w:line="247" w:lineRule="auto"/>
        <w:ind w:left="540" w:right="454" w:hanging="8"/>
        <w:jc w:val="both"/>
        <w:rPr>
          <w:rFonts w:ascii="Arial" w:hAnsi="Arial" w:cs="Arial"/>
        </w:rPr>
      </w:pPr>
      <w:r>
        <w:rPr>
          <w:rFonts w:ascii="Arial" w:hAnsi="Arial" w:cs="Arial"/>
        </w:rPr>
        <w:t>La evaluación económica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consistirá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asignar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puntaje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máximo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la propuesta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más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baja,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resto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asigna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puntaje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inversamente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proporcional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propuesta.</w:t>
      </w:r>
    </w:p>
    <w:p w14:paraId="5EE980EF" w14:textId="77777777" w:rsidR="00394CB2" w:rsidRDefault="00933C66">
      <w:pPr>
        <w:pStyle w:val="Textoindependiente"/>
        <w:spacing w:before="50" w:line="540" w:lineRule="exact"/>
        <w:ind w:left="532" w:right="5216" w:hanging="2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Puntaje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total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propuesta</w:t>
      </w:r>
      <w:r>
        <w:rPr>
          <w:rFonts w:ascii="Arial" w:hAnsi="Arial" w:cs="Arial"/>
          <w:spacing w:val="-3"/>
        </w:rPr>
        <w:t xml:space="preserve"> </w:t>
      </w:r>
    </w:p>
    <w:p w14:paraId="3F044078" w14:textId="77777777" w:rsidR="00394CB2" w:rsidRDefault="00394CB2">
      <w:pPr>
        <w:pStyle w:val="Textoindependiente"/>
        <w:spacing w:before="6"/>
        <w:jc w:val="both"/>
        <w:rPr>
          <w:rFonts w:ascii="Arial" w:hAnsi="Arial" w:cs="Arial"/>
        </w:rPr>
      </w:pPr>
    </w:p>
    <w:p w14:paraId="212A07CC" w14:textId="77777777" w:rsidR="00394CB2" w:rsidRDefault="00933C66">
      <w:pPr>
        <w:pStyle w:val="Textoindependiente"/>
        <w:ind w:left="532"/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selecciona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postor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obtenga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mayor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puntaje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total.</w:t>
      </w:r>
    </w:p>
    <w:p w14:paraId="6479EC88" w14:textId="77777777" w:rsidR="00394CB2" w:rsidRDefault="00394CB2">
      <w:pPr>
        <w:pStyle w:val="Textoindependiente"/>
        <w:spacing w:before="4"/>
        <w:jc w:val="both"/>
        <w:rPr>
          <w:rFonts w:ascii="Arial" w:hAnsi="Arial" w:cs="Arial"/>
        </w:rPr>
      </w:pPr>
    </w:p>
    <w:p w14:paraId="34740BED" w14:textId="77777777" w:rsidR="00394CB2" w:rsidRDefault="00933C66">
      <w:pPr>
        <w:pStyle w:val="Ttulo1"/>
        <w:numPr>
          <w:ilvl w:val="0"/>
          <w:numId w:val="1"/>
        </w:numPr>
        <w:tabs>
          <w:tab w:val="left" w:pos="493"/>
        </w:tabs>
        <w:ind w:hanging="245"/>
        <w:jc w:val="both"/>
      </w:pPr>
      <w:r>
        <w:t>CARACTERÍSTICAS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TRABAJO</w:t>
      </w:r>
    </w:p>
    <w:p w14:paraId="62FA59DD" w14:textId="77777777" w:rsidR="00394CB2" w:rsidRDefault="00394CB2">
      <w:pPr>
        <w:pStyle w:val="Textoindependiente"/>
        <w:spacing w:before="5"/>
        <w:jc w:val="both"/>
        <w:rPr>
          <w:rFonts w:ascii="Arial" w:hAnsi="Arial" w:cs="Arial"/>
          <w:b/>
        </w:rPr>
      </w:pPr>
    </w:p>
    <w:p w14:paraId="39565A2A" w14:textId="77777777" w:rsidR="00394CB2" w:rsidRDefault="00933C66">
      <w:pPr>
        <w:pStyle w:val="Prrafodelista"/>
        <w:numPr>
          <w:ilvl w:val="1"/>
          <w:numId w:val="9"/>
        </w:numPr>
        <w:tabs>
          <w:tab w:val="left" w:pos="477"/>
        </w:tabs>
        <w:ind w:hanging="3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LUGAR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Y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FECHA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INICIO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LA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AUDITORÍA</w:t>
      </w:r>
    </w:p>
    <w:p w14:paraId="40CDBFCB" w14:textId="77777777" w:rsidR="00394CB2" w:rsidRDefault="00394CB2">
      <w:pPr>
        <w:pStyle w:val="Textoindependiente"/>
        <w:spacing w:before="11"/>
        <w:jc w:val="both"/>
        <w:rPr>
          <w:rFonts w:ascii="Arial" w:hAnsi="Arial" w:cs="Arial"/>
          <w:b/>
        </w:rPr>
      </w:pPr>
    </w:p>
    <w:p w14:paraId="3043B3FA" w14:textId="77777777" w:rsidR="00394CB2" w:rsidRDefault="00933C66">
      <w:pPr>
        <w:pStyle w:val="Textoindependiente"/>
        <w:spacing w:line="247" w:lineRule="auto"/>
        <w:ind w:left="896" w:right="413" w:hanging="1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auditoría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efectuará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las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oficinas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que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efecto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disponga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Institución;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y, el inicio será el día de la firma del Acta de Instalación de la Comisión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Auditoría.</w:t>
      </w:r>
    </w:p>
    <w:p w14:paraId="305C4082" w14:textId="77777777" w:rsidR="00394CB2" w:rsidRDefault="00394CB2">
      <w:pPr>
        <w:pStyle w:val="Textoindependiente"/>
        <w:jc w:val="both"/>
        <w:rPr>
          <w:rFonts w:ascii="Arial" w:hAnsi="Arial" w:cs="Arial"/>
        </w:rPr>
      </w:pPr>
    </w:p>
    <w:p w14:paraId="5E238807" w14:textId="77777777" w:rsidR="00394CB2" w:rsidRDefault="00933C66">
      <w:pPr>
        <w:pStyle w:val="Textoindependiente"/>
        <w:spacing w:line="247" w:lineRule="auto"/>
        <w:ind w:left="896" w:right="410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labores de Auditoría se desarrollarán en el horario de oficina </w:t>
      </w:r>
    </w:p>
    <w:p w14:paraId="1426555A" w14:textId="77777777" w:rsidR="00394CB2" w:rsidRDefault="00394CB2">
      <w:pPr>
        <w:pStyle w:val="Textoindependiente"/>
        <w:spacing w:before="6"/>
        <w:jc w:val="both"/>
        <w:rPr>
          <w:rFonts w:ascii="Arial" w:hAnsi="Arial" w:cs="Arial"/>
        </w:rPr>
      </w:pPr>
    </w:p>
    <w:p w14:paraId="1DA52B40" w14:textId="77777777" w:rsidR="00394CB2" w:rsidRDefault="00933C66">
      <w:pPr>
        <w:pStyle w:val="Ttulo1"/>
        <w:numPr>
          <w:ilvl w:val="1"/>
          <w:numId w:val="9"/>
        </w:numPr>
        <w:tabs>
          <w:tab w:val="left" w:pos="477"/>
        </w:tabs>
        <w:ind w:hanging="369"/>
        <w:jc w:val="both"/>
      </w:pPr>
      <w:r>
        <w:t>FECHA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NECESARIA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AUDITORÍA</w:t>
      </w:r>
    </w:p>
    <w:p w14:paraId="6478E9A6" w14:textId="77777777" w:rsidR="00394CB2" w:rsidRDefault="00394CB2">
      <w:pPr>
        <w:pStyle w:val="Textoindependiente"/>
        <w:spacing w:before="2"/>
        <w:jc w:val="both"/>
        <w:rPr>
          <w:rFonts w:ascii="Arial" w:hAnsi="Arial" w:cs="Arial"/>
          <w:b/>
        </w:rPr>
      </w:pPr>
    </w:p>
    <w:p w14:paraId="0DA87660" w14:textId="77777777" w:rsidR="00394CB2" w:rsidRDefault="00933C66">
      <w:pPr>
        <w:pStyle w:val="Textoindependiente"/>
        <w:spacing w:line="247" w:lineRule="auto"/>
        <w:ind w:left="884" w:right="39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La COOPAC deberá adoptar </w:t>
      </w:r>
      <w:r>
        <w:rPr>
          <w:rFonts w:ascii="Arial" w:hAnsi="Arial" w:cs="Arial"/>
        </w:rPr>
        <w:t>medidas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adecuadas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información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documentación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necesaria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</w:rPr>
        <w:t>Auditoría</w:t>
      </w:r>
      <w:r>
        <w:rPr>
          <w:rFonts w:ascii="Arial" w:hAnsi="Arial" w:cs="Arial"/>
          <w:spacing w:val="-58"/>
        </w:rPr>
        <w:t xml:space="preserve">  </w:t>
      </w:r>
      <w:r>
        <w:rPr>
          <w:rFonts w:ascii="Arial" w:hAnsi="Arial" w:cs="Arial"/>
        </w:rPr>
        <w:t>esté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disponible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inicio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la Auditoría.</w:t>
      </w:r>
    </w:p>
    <w:p w14:paraId="12D1F806" w14:textId="77777777" w:rsidR="00394CB2" w:rsidRDefault="00394CB2">
      <w:pPr>
        <w:pStyle w:val="Textoindependiente"/>
        <w:spacing w:before="8"/>
        <w:jc w:val="both"/>
        <w:rPr>
          <w:rFonts w:ascii="Arial" w:hAnsi="Arial" w:cs="Arial"/>
        </w:rPr>
      </w:pPr>
    </w:p>
    <w:p w14:paraId="1C24CC08" w14:textId="77777777" w:rsidR="00394CB2" w:rsidRDefault="00933C66">
      <w:pPr>
        <w:pStyle w:val="Textoindependiente"/>
        <w:spacing w:before="1" w:line="247" w:lineRule="auto"/>
        <w:ind w:left="896" w:right="410" w:hanging="12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2916B00D" wp14:editId="666CB597">
                <wp:simplePos x="0" y="0"/>
                <wp:positionH relativeFrom="page">
                  <wp:posOffset>6422390</wp:posOffset>
                </wp:positionH>
                <wp:positionV relativeFrom="paragraph">
                  <wp:posOffset>859790</wp:posOffset>
                </wp:positionV>
                <wp:extent cx="69215" cy="142240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4765C5" w14:textId="77777777" w:rsidR="00394CB2" w:rsidRDefault="00394CB2">
                            <w:pPr>
                              <w:pStyle w:val="FrameContents"/>
                              <w:spacing w:line="223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Text Box 4" o:spid="_x0000_s1026" o:spt="1" style="position:absolute;left:0pt;margin-left:505.7pt;margin-top:67.7pt;height:11.2pt;width:5.45pt;mso-position-horizontal-relative:page;z-index:-251657216;mso-width-relative:page;mso-height-relative:page;" filled="f" stroked="f" coordsize="21600,21600" o:allowincell="f" o:gfxdata="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U05+LZAAAADQEAAA8AAAAAAAAAAQAgAAAAIgAAAGRycy9kb3ducmV2LnhtbFBLAQIU&#10;ABQAAAAIAIdO4kC12CNIuQEAAJADAAAOAAAAAAAAAAEAIAAAACgBAABkcnMvZTJvRG9jLnhtbFBL&#10;BQYAAAAABgAGAFkBAABT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362821E0">
                      <w:pPr>
                        <w:pStyle w:val="21"/>
                        <w:spacing w:line="223" w:lineRule="exact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El gerente de la Institución o quien haga sus veces, será el responsable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gestionar y entregar la información necesaria para la auditoría, la misma que se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acreditará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correspondiente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documento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entrega,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suscrito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institución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y la SOA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 Auditor. Cualquier Información adicional que se requiera para el desempeño del trabajo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encomendado le será entregada por la COOPAC</w:t>
      </w:r>
    </w:p>
    <w:p w14:paraId="4AB41E2E" w14:textId="77777777" w:rsidR="00394CB2" w:rsidRDefault="00394CB2">
      <w:pPr>
        <w:pStyle w:val="Textoindependiente"/>
        <w:spacing w:before="11"/>
        <w:jc w:val="both"/>
        <w:rPr>
          <w:rFonts w:ascii="Arial" w:hAnsi="Arial" w:cs="Arial"/>
        </w:rPr>
      </w:pPr>
    </w:p>
    <w:p w14:paraId="7AF6AB4A" w14:textId="77777777" w:rsidR="00394CB2" w:rsidRDefault="00933C66">
      <w:pPr>
        <w:pStyle w:val="Ttulo1"/>
        <w:numPr>
          <w:ilvl w:val="1"/>
          <w:numId w:val="9"/>
        </w:numPr>
        <w:tabs>
          <w:tab w:val="left" w:pos="477"/>
        </w:tabs>
        <w:ind w:hanging="369"/>
        <w:jc w:val="both"/>
      </w:pPr>
      <w:r>
        <w:t>PLAZO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REALIZACIÓN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AUDITORÍA</w:t>
      </w:r>
    </w:p>
    <w:p w14:paraId="64163B41" w14:textId="77777777" w:rsidR="00394CB2" w:rsidRDefault="00394CB2">
      <w:pPr>
        <w:pStyle w:val="Textoindependiente"/>
        <w:spacing w:before="3"/>
        <w:jc w:val="both"/>
        <w:rPr>
          <w:rFonts w:ascii="Arial" w:hAnsi="Arial" w:cs="Arial"/>
          <w:b/>
        </w:rPr>
      </w:pPr>
    </w:p>
    <w:p w14:paraId="43EC12BE" w14:textId="77777777" w:rsidR="00394CB2" w:rsidRDefault="00933C66">
      <w:pPr>
        <w:pStyle w:val="Textoindependiente"/>
        <w:spacing w:before="1" w:line="247" w:lineRule="auto"/>
        <w:ind w:left="896" w:right="418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auditoría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efectuará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plazo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improrrogable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 xml:space="preserve">hasta el 20 de diciembre del 2026 (entrega del Informe de control Interno), y hasta el 28 de </w:t>
      </w:r>
      <w:proofErr w:type="gramStart"/>
      <w:r>
        <w:rPr>
          <w:rFonts w:ascii="Arial" w:hAnsi="Arial" w:cs="Arial"/>
        </w:rPr>
        <w:t>Febrero</w:t>
      </w:r>
      <w:proofErr w:type="gramEnd"/>
      <w:r>
        <w:rPr>
          <w:rFonts w:ascii="Arial" w:hAnsi="Arial" w:cs="Arial"/>
        </w:rPr>
        <w:t xml:space="preserve"> del 2025 (entrega del informe a los estados financieros e informes complementarios) contados a partir del día siguiente de suscrita el Acta de Instalación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la Comisión de Auditoría.</w:t>
      </w:r>
    </w:p>
    <w:p w14:paraId="5297CC9A" w14:textId="77777777" w:rsidR="00394CB2" w:rsidRDefault="00394CB2">
      <w:pPr>
        <w:pStyle w:val="Textoindependiente"/>
        <w:spacing w:before="1"/>
        <w:jc w:val="both"/>
        <w:rPr>
          <w:rFonts w:ascii="Arial" w:hAnsi="Arial" w:cs="Arial"/>
        </w:rPr>
      </w:pPr>
    </w:p>
    <w:p w14:paraId="24911806" w14:textId="77777777" w:rsidR="00394CB2" w:rsidRDefault="00933C66">
      <w:pPr>
        <w:pStyle w:val="Ttulo1"/>
        <w:numPr>
          <w:ilvl w:val="1"/>
          <w:numId w:val="9"/>
        </w:numPr>
        <w:tabs>
          <w:tab w:val="left" w:pos="477"/>
        </w:tabs>
        <w:ind w:hanging="369"/>
        <w:jc w:val="both"/>
      </w:pPr>
      <w:r>
        <w:t>INFORMES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AUDITORÍA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PRESENTACION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INFORMES</w:t>
      </w:r>
    </w:p>
    <w:p w14:paraId="6D535D1E" w14:textId="77777777" w:rsidR="00394CB2" w:rsidRDefault="00394CB2">
      <w:pPr>
        <w:pStyle w:val="Textoindependiente"/>
        <w:spacing w:before="11"/>
        <w:jc w:val="both"/>
        <w:rPr>
          <w:rFonts w:ascii="Arial" w:hAnsi="Arial" w:cs="Arial"/>
          <w:b/>
        </w:rPr>
      </w:pPr>
    </w:p>
    <w:p w14:paraId="322837EB" w14:textId="77777777" w:rsidR="00394CB2" w:rsidRDefault="00933C66">
      <w:pPr>
        <w:pStyle w:val="Textoindependiente"/>
        <w:ind w:left="780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Sociedad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Auditoría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realizará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auditoría,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teniendo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cuenta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siguiente:</w:t>
      </w:r>
    </w:p>
    <w:p w14:paraId="4BF5FB20" w14:textId="77777777" w:rsidR="00394CB2" w:rsidRDefault="00933C66">
      <w:pPr>
        <w:pStyle w:val="Prrafodelista"/>
        <w:numPr>
          <w:ilvl w:val="2"/>
          <w:numId w:val="9"/>
        </w:numPr>
        <w:tabs>
          <w:tab w:val="left" w:pos="899"/>
        </w:tabs>
        <w:spacing w:before="2" w:line="247" w:lineRule="auto"/>
        <w:ind w:right="408" w:hanging="362"/>
        <w:jc w:val="both"/>
        <w:rPr>
          <w:rFonts w:ascii="Arial" w:hAnsi="Arial" w:cs="Arial"/>
        </w:rPr>
      </w:pPr>
      <w:r>
        <w:rPr>
          <w:rFonts w:ascii="Arial" w:hAnsi="Arial" w:cs="Arial"/>
        </w:rPr>
        <w:t>Expresar una opinión sobre si los Estados Financieros al 31 de diciembre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2026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presentan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razonablemente,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todos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aspectos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significativos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situación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spacing w:val="-1"/>
        </w:rPr>
        <w:t>financiera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la Cooperativa</w:t>
      </w:r>
    </w:p>
    <w:p w14:paraId="36AFE2C7" w14:textId="77777777" w:rsidR="00394CB2" w:rsidRDefault="00933C66">
      <w:pPr>
        <w:pStyle w:val="Prrafodelista"/>
        <w:numPr>
          <w:ilvl w:val="2"/>
          <w:numId w:val="9"/>
        </w:numPr>
        <w:tabs>
          <w:tab w:val="left" w:pos="869"/>
        </w:tabs>
        <w:spacing w:before="53"/>
        <w:ind w:left="868" w:hanging="251"/>
        <w:jc w:val="both"/>
        <w:rPr>
          <w:rFonts w:ascii="Arial" w:hAnsi="Arial" w:cs="Arial"/>
        </w:rPr>
      </w:pPr>
      <w:r>
        <w:rPr>
          <w:rFonts w:ascii="Arial" w:hAnsi="Arial" w:cs="Arial"/>
        </w:rPr>
        <w:t>Efectuar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evaluación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integral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gestión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período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2026.</w:t>
      </w:r>
    </w:p>
    <w:p w14:paraId="149BB234" w14:textId="77777777" w:rsidR="00394CB2" w:rsidRDefault="00933C66">
      <w:pPr>
        <w:pStyle w:val="Prrafodelista"/>
        <w:numPr>
          <w:ilvl w:val="2"/>
          <w:numId w:val="9"/>
        </w:numPr>
        <w:tabs>
          <w:tab w:val="left" w:pos="867"/>
        </w:tabs>
        <w:spacing w:before="8" w:line="242" w:lineRule="auto"/>
        <w:ind w:right="414" w:hanging="362"/>
        <w:jc w:val="both"/>
        <w:rPr>
          <w:rFonts w:ascii="Arial" w:hAnsi="Arial" w:cs="Arial"/>
        </w:rPr>
      </w:pPr>
      <w:r>
        <w:rPr>
          <w:rFonts w:ascii="Arial" w:hAnsi="Arial" w:cs="Arial"/>
        </w:rPr>
        <w:t>Evaluar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estructura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sistema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control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interno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la cooperativa, evaluar el riesgo de control, e identificar deficiencias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significativas,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incluyendo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debilidades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materiales.</w:t>
      </w:r>
    </w:p>
    <w:p w14:paraId="34103A6D" w14:textId="77777777" w:rsidR="00394CB2" w:rsidRDefault="00933C66">
      <w:pPr>
        <w:pStyle w:val="Prrafodelista"/>
        <w:numPr>
          <w:ilvl w:val="2"/>
          <w:numId w:val="9"/>
        </w:numPr>
        <w:tabs>
          <w:tab w:val="left" w:pos="983"/>
        </w:tabs>
        <w:spacing w:before="60" w:line="247" w:lineRule="auto"/>
        <w:ind w:right="410" w:hanging="3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Determinar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cooperativa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4"/>
        </w:rPr>
        <w:t xml:space="preserve"> </w:t>
      </w:r>
      <w:r>
        <w:rPr>
          <w:rFonts w:ascii="Arial" w:hAnsi="Arial" w:cs="Arial"/>
        </w:rPr>
        <w:t>efectuado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  <w:spacing w:val="-1"/>
        </w:rPr>
        <w:t xml:space="preserve">acciones correctivas </w:t>
      </w:r>
      <w:r>
        <w:rPr>
          <w:rFonts w:ascii="Arial" w:hAnsi="Arial" w:cs="Arial"/>
        </w:rPr>
        <w:t>adecuadas sobre las recomendaciones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informes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auditoría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previos,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caso 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aplique.</w:t>
      </w:r>
    </w:p>
    <w:p w14:paraId="6D9E30A6" w14:textId="77777777" w:rsidR="00394CB2" w:rsidRDefault="00394CB2">
      <w:pPr>
        <w:pStyle w:val="Textoindependiente"/>
        <w:jc w:val="both"/>
        <w:rPr>
          <w:rFonts w:ascii="Arial" w:hAnsi="Arial" w:cs="Arial"/>
        </w:rPr>
      </w:pPr>
    </w:p>
    <w:p w14:paraId="68BD5454" w14:textId="77777777" w:rsidR="00394CB2" w:rsidRDefault="00933C66">
      <w:pPr>
        <w:pStyle w:val="Textoindependiente"/>
        <w:spacing w:line="247" w:lineRule="auto"/>
        <w:ind w:left="632" w:right="406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Sociedad de Auditoría presentará a la SBS </w:t>
      </w:r>
      <w:r>
        <w:rPr>
          <w:rFonts w:ascii="Arial" w:hAnsi="Arial" w:cs="Arial"/>
          <w:spacing w:val="-1"/>
        </w:rPr>
        <w:t>los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ejemplares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siguientes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suscritos,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visados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sellados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cada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</w:rPr>
        <w:t>uno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folios, luego de la conformidad del levantamiento de observaciones u aclaraciones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parte de la cooperativa y a la entidad:</w:t>
      </w:r>
    </w:p>
    <w:p w14:paraId="4258F674" w14:textId="77777777" w:rsidR="00394CB2" w:rsidRDefault="00394CB2">
      <w:pPr>
        <w:pStyle w:val="Textoindependiente"/>
        <w:spacing w:before="10"/>
        <w:jc w:val="both"/>
        <w:rPr>
          <w:rFonts w:ascii="Arial" w:hAnsi="Arial" w:cs="Arial"/>
        </w:rPr>
      </w:pPr>
    </w:p>
    <w:p w14:paraId="69F3951B" w14:textId="77777777" w:rsidR="00394CB2" w:rsidRDefault="00933C66">
      <w:pPr>
        <w:pStyle w:val="Prrafodelista"/>
        <w:numPr>
          <w:ilvl w:val="0"/>
          <w:numId w:val="10"/>
        </w:numPr>
        <w:tabs>
          <w:tab w:val="left" w:pos="832"/>
          <w:tab w:val="left" w:pos="833"/>
        </w:tabs>
        <w:ind w:hanging="305"/>
        <w:jc w:val="both"/>
        <w:rPr>
          <w:rFonts w:ascii="Arial" w:hAnsi="Arial" w:cs="Arial"/>
        </w:rPr>
      </w:pPr>
      <w:r>
        <w:rPr>
          <w:rFonts w:ascii="Arial" w:hAnsi="Arial" w:cs="Arial"/>
        </w:rPr>
        <w:t>Tres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(3)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Ejemplares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color w:val="202020"/>
        </w:rPr>
        <w:t>Informe</w:t>
      </w:r>
      <w:r>
        <w:rPr>
          <w:rFonts w:ascii="Arial" w:hAnsi="Arial" w:cs="Arial"/>
          <w:color w:val="202020"/>
          <w:spacing w:val="-4"/>
        </w:rPr>
        <w:t xml:space="preserve"> </w:t>
      </w:r>
      <w:r>
        <w:rPr>
          <w:rFonts w:ascii="Arial" w:hAnsi="Arial" w:cs="Arial"/>
          <w:color w:val="202020"/>
        </w:rPr>
        <w:t>de</w:t>
      </w:r>
      <w:r>
        <w:rPr>
          <w:rFonts w:ascii="Arial" w:hAnsi="Arial" w:cs="Arial"/>
          <w:color w:val="202020"/>
          <w:spacing w:val="-3"/>
        </w:rPr>
        <w:t xml:space="preserve"> </w:t>
      </w:r>
      <w:r>
        <w:rPr>
          <w:rFonts w:ascii="Arial" w:hAnsi="Arial" w:cs="Arial"/>
          <w:color w:val="202020"/>
        </w:rPr>
        <w:t>los</w:t>
      </w:r>
      <w:r>
        <w:rPr>
          <w:rFonts w:ascii="Arial" w:hAnsi="Arial" w:cs="Arial"/>
          <w:color w:val="202020"/>
          <w:spacing w:val="-3"/>
        </w:rPr>
        <w:t xml:space="preserve"> </w:t>
      </w:r>
      <w:r>
        <w:rPr>
          <w:rFonts w:ascii="Arial" w:hAnsi="Arial" w:cs="Arial"/>
          <w:color w:val="202020"/>
        </w:rPr>
        <w:t>estados</w:t>
      </w:r>
      <w:r>
        <w:rPr>
          <w:rFonts w:ascii="Arial" w:hAnsi="Arial" w:cs="Arial"/>
          <w:color w:val="202020"/>
          <w:spacing w:val="-5"/>
        </w:rPr>
        <w:t xml:space="preserve"> </w:t>
      </w:r>
      <w:r>
        <w:rPr>
          <w:rFonts w:ascii="Arial" w:hAnsi="Arial" w:cs="Arial"/>
          <w:color w:val="202020"/>
        </w:rPr>
        <w:t>financieros.</w:t>
      </w:r>
    </w:p>
    <w:p w14:paraId="40AC2C43" w14:textId="77777777" w:rsidR="00394CB2" w:rsidRDefault="00933C66">
      <w:pPr>
        <w:pStyle w:val="Prrafodelista"/>
        <w:numPr>
          <w:ilvl w:val="0"/>
          <w:numId w:val="10"/>
        </w:numPr>
        <w:tabs>
          <w:tab w:val="left" w:pos="832"/>
          <w:tab w:val="left" w:pos="833"/>
        </w:tabs>
        <w:spacing w:before="15"/>
        <w:ind w:hanging="305"/>
        <w:jc w:val="both"/>
        <w:rPr>
          <w:rFonts w:ascii="Arial" w:hAnsi="Arial" w:cs="Arial"/>
        </w:rPr>
      </w:pPr>
      <w:r>
        <w:rPr>
          <w:rFonts w:ascii="Arial" w:hAnsi="Arial" w:cs="Arial"/>
          <w:color w:val="202020"/>
        </w:rPr>
        <w:t>Tres</w:t>
      </w:r>
      <w:r>
        <w:rPr>
          <w:rFonts w:ascii="Arial" w:hAnsi="Arial" w:cs="Arial"/>
          <w:color w:val="202020"/>
          <w:spacing w:val="-6"/>
        </w:rPr>
        <w:t xml:space="preserve"> </w:t>
      </w:r>
      <w:r>
        <w:rPr>
          <w:rFonts w:ascii="Arial" w:hAnsi="Arial" w:cs="Arial"/>
          <w:color w:val="202020"/>
        </w:rPr>
        <w:t>(3)</w:t>
      </w:r>
      <w:r>
        <w:rPr>
          <w:rFonts w:ascii="Arial" w:hAnsi="Arial" w:cs="Arial"/>
          <w:color w:val="202020"/>
          <w:spacing w:val="-4"/>
        </w:rPr>
        <w:t xml:space="preserve"> </w:t>
      </w:r>
      <w:r>
        <w:rPr>
          <w:rFonts w:ascii="Arial" w:hAnsi="Arial" w:cs="Arial"/>
          <w:color w:val="202020"/>
        </w:rPr>
        <w:t>ejemplares</w:t>
      </w:r>
      <w:r>
        <w:rPr>
          <w:rFonts w:ascii="Arial" w:hAnsi="Arial" w:cs="Arial"/>
          <w:color w:val="202020"/>
          <w:spacing w:val="-3"/>
        </w:rPr>
        <w:t xml:space="preserve"> </w:t>
      </w:r>
      <w:r>
        <w:rPr>
          <w:rFonts w:ascii="Arial" w:hAnsi="Arial" w:cs="Arial"/>
          <w:color w:val="202020"/>
        </w:rPr>
        <w:t>de</w:t>
      </w:r>
      <w:r>
        <w:rPr>
          <w:rFonts w:ascii="Arial" w:hAnsi="Arial" w:cs="Arial"/>
          <w:color w:val="202020"/>
          <w:spacing w:val="-3"/>
        </w:rPr>
        <w:t xml:space="preserve"> </w:t>
      </w:r>
      <w:r>
        <w:rPr>
          <w:rFonts w:ascii="Arial" w:hAnsi="Arial" w:cs="Arial"/>
          <w:color w:val="202020"/>
        </w:rPr>
        <w:t>la</w:t>
      </w:r>
      <w:r>
        <w:rPr>
          <w:rFonts w:ascii="Arial" w:hAnsi="Arial" w:cs="Arial"/>
          <w:color w:val="202020"/>
          <w:spacing w:val="-4"/>
        </w:rPr>
        <w:t xml:space="preserve"> </w:t>
      </w:r>
      <w:r>
        <w:rPr>
          <w:rFonts w:ascii="Arial" w:hAnsi="Arial" w:cs="Arial"/>
          <w:color w:val="202020"/>
        </w:rPr>
        <w:t>carta</w:t>
      </w:r>
      <w:r>
        <w:rPr>
          <w:rFonts w:ascii="Arial" w:hAnsi="Arial" w:cs="Arial"/>
          <w:color w:val="202020"/>
          <w:spacing w:val="1"/>
        </w:rPr>
        <w:t xml:space="preserve"> </w:t>
      </w:r>
      <w:r>
        <w:rPr>
          <w:rFonts w:ascii="Arial" w:hAnsi="Arial" w:cs="Arial"/>
          <w:color w:val="202020"/>
        </w:rPr>
        <w:t>de</w:t>
      </w:r>
      <w:r>
        <w:rPr>
          <w:rFonts w:ascii="Arial" w:hAnsi="Arial" w:cs="Arial"/>
          <w:color w:val="202020"/>
          <w:spacing w:val="-3"/>
        </w:rPr>
        <w:t xml:space="preserve"> </w:t>
      </w:r>
      <w:r>
        <w:rPr>
          <w:rFonts w:ascii="Arial" w:hAnsi="Arial" w:cs="Arial"/>
          <w:color w:val="202020"/>
        </w:rPr>
        <w:t>control</w:t>
      </w:r>
      <w:r>
        <w:rPr>
          <w:rFonts w:ascii="Arial" w:hAnsi="Arial" w:cs="Arial"/>
          <w:color w:val="202020"/>
          <w:spacing w:val="-6"/>
        </w:rPr>
        <w:t xml:space="preserve"> </w:t>
      </w:r>
      <w:r>
        <w:rPr>
          <w:rFonts w:ascii="Arial" w:hAnsi="Arial" w:cs="Arial"/>
          <w:color w:val="202020"/>
        </w:rPr>
        <w:t>interno.</w:t>
      </w:r>
    </w:p>
    <w:p w14:paraId="282ADF0F" w14:textId="77777777" w:rsidR="00394CB2" w:rsidRDefault="00933C66">
      <w:pPr>
        <w:pStyle w:val="Prrafodelista"/>
        <w:numPr>
          <w:ilvl w:val="0"/>
          <w:numId w:val="10"/>
        </w:numPr>
        <w:tabs>
          <w:tab w:val="left" w:pos="832"/>
          <w:tab w:val="left" w:pos="833"/>
        </w:tabs>
        <w:spacing w:before="15"/>
        <w:ind w:hanging="305"/>
        <w:jc w:val="both"/>
        <w:rPr>
          <w:rFonts w:ascii="Arial" w:hAnsi="Arial" w:cs="Arial"/>
        </w:rPr>
      </w:pPr>
      <w:r>
        <w:rPr>
          <w:rFonts w:ascii="Arial" w:hAnsi="Arial" w:cs="Arial"/>
        </w:rPr>
        <w:t>Un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(1)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CD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conteniendo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documentos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emitidos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archivo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digital.</w:t>
      </w:r>
    </w:p>
    <w:p w14:paraId="0FBBF853" w14:textId="77777777" w:rsidR="00394CB2" w:rsidRDefault="00394CB2">
      <w:pPr>
        <w:pStyle w:val="Textoindependiente"/>
        <w:spacing w:before="8"/>
        <w:jc w:val="both"/>
        <w:rPr>
          <w:rFonts w:ascii="Arial" w:hAnsi="Arial" w:cs="Arial"/>
        </w:rPr>
      </w:pPr>
    </w:p>
    <w:p w14:paraId="393252A2" w14:textId="77777777" w:rsidR="00394CB2" w:rsidRDefault="00933C66">
      <w:pPr>
        <w:pStyle w:val="Textoindependiente"/>
        <w:spacing w:before="1" w:line="247" w:lineRule="auto"/>
        <w:ind w:left="632" w:right="417" w:hanging="12"/>
        <w:jc w:val="both"/>
        <w:rPr>
          <w:rFonts w:ascii="Arial" w:hAnsi="Arial" w:cs="Arial"/>
        </w:rPr>
      </w:pPr>
      <w:r>
        <w:rPr>
          <w:rFonts w:ascii="Arial" w:hAnsi="Arial" w:cs="Arial"/>
        </w:rPr>
        <w:t>Los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informes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deberán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firmados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Auditor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Titular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Socio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responsable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Sociedad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>Auditoria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quién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asume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todos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efectos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legales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Resultado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 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Auditoria</w:t>
      </w:r>
      <w:r>
        <w:rPr>
          <w:rFonts w:ascii="Arial" w:hAnsi="Arial" w:cs="Arial"/>
        </w:rPr>
        <w:t>.</w:t>
      </w:r>
    </w:p>
    <w:p w14:paraId="5A98D975" w14:textId="77777777" w:rsidR="00394CB2" w:rsidRDefault="00394CB2">
      <w:pPr>
        <w:pStyle w:val="Textoindependiente"/>
        <w:spacing w:before="1"/>
        <w:jc w:val="both"/>
        <w:rPr>
          <w:rFonts w:ascii="Arial" w:hAnsi="Arial" w:cs="Arial"/>
        </w:rPr>
      </w:pPr>
    </w:p>
    <w:p w14:paraId="34DB37B8" w14:textId="77777777" w:rsidR="00394CB2" w:rsidRDefault="00933C66">
      <w:pPr>
        <w:pStyle w:val="NormalWeb"/>
        <w:ind w:left="720" w:right="46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 xml:space="preserve">De acuerdo con los artículos 17° al 20° de la Res. SBS </w:t>
      </w:r>
      <w:proofErr w:type="spellStart"/>
      <w:r>
        <w:rPr>
          <w:rFonts w:ascii="Arial" w:eastAsia="SimSun" w:hAnsi="Arial" w:cs="Arial"/>
          <w:sz w:val="22"/>
          <w:szCs w:val="22"/>
        </w:rPr>
        <w:t>N°</w:t>
      </w:r>
      <w:proofErr w:type="spellEnd"/>
      <w:r>
        <w:rPr>
          <w:rFonts w:ascii="Arial" w:eastAsia="SimSun" w:hAnsi="Arial" w:cs="Arial"/>
          <w:sz w:val="22"/>
          <w:szCs w:val="22"/>
        </w:rPr>
        <w:t xml:space="preserve"> 1297-2022, las bases deben contemplar no solo la entrega del Dictamen Financiero, sino también los </w:t>
      </w:r>
      <w:r>
        <w:rPr>
          <w:rFonts w:ascii="Arial" w:eastAsia="SimSun" w:hAnsi="Arial" w:cs="Arial"/>
          <w:b/>
          <w:bCs/>
          <w:sz w:val="22"/>
          <w:szCs w:val="22"/>
        </w:rPr>
        <w:t>Informes Complementarios</w:t>
      </w:r>
      <w:r>
        <w:rPr>
          <w:rFonts w:ascii="Arial" w:eastAsia="SimSun" w:hAnsi="Arial" w:cs="Arial"/>
          <w:sz w:val="22"/>
          <w:szCs w:val="22"/>
        </w:rPr>
        <w:t xml:space="preserve"> (evaluación de cartera de créditos, provisiones, suficiencia de capital y control interno) con fecha límite de presentación ante la SBS a fines de febrero del año siguiente al ejercicio auditado. </w:t>
      </w:r>
    </w:p>
    <w:p w14:paraId="58F55BFE" w14:textId="77777777" w:rsidR="00394CB2" w:rsidRDefault="00394CB2">
      <w:pPr>
        <w:pStyle w:val="Textoindependiente"/>
        <w:spacing w:before="1"/>
        <w:jc w:val="both"/>
        <w:rPr>
          <w:rFonts w:ascii="Arial" w:hAnsi="Arial" w:cs="Arial"/>
        </w:rPr>
      </w:pPr>
    </w:p>
    <w:p w14:paraId="57D70A6B" w14:textId="77777777" w:rsidR="00394CB2" w:rsidRDefault="00933C66">
      <w:pPr>
        <w:pStyle w:val="Ttulo1"/>
        <w:numPr>
          <w:ilvl w:val="1"/>
          <w:numId w:val="9"/>
        </w:numPr>
        <w:tabs>
          <w:tab w:val="left" w:pos="652"/>
          <w:tab w:val="left" w:pos="653"/>
        </w:tabs>
        <w:ind w:left="652" w:hanging="545"/>
        <w:jc w:val="both"/>
      </w:pP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PAGO.</w:t>
      </w:r>
    </w:p>
    <w:p w14:paraId="6FB7A155" w14:textId="77777777" w:rsidR="00394CB2" w:rsidRDefault="00394CB2">
      <w:pPr>
        <w:pStyle w:val="Textoindependiente"/>
        <w:spacing w:before="6"/>
        <w:jc w:val="both"/>
        <w:rPr>
          <w:rFonts w:ascii="Arial" w:hAnsi="Arial" w:cs="Arial"/>
          <w:b/>
        </w:rPr>
      </w:pPr>
    </w:p>
    <w:p w14:paraId="72B51A62" w14:textId="77777777" w:rsidR="00394CB2" w:rsidRDefault="00933C66">
      <w:pPr>
        <w:pStyle w:val="Textoindependiente"/>
        <w:spacing w:line="247" w:lineRule="auto"/>
        <w:ind w:left="880" w:right="338" w:hanging="1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Primer pago: </w:t>
      </w:r>
      <w:r>
        <w:rPr>
          <w:rFonts w:ascii="Arial" w:hAnsi="Arial" w:cs="Arial"/>
        </w:rPr>
        <w:t>30% - A la Firma del contrato, previa presentación de Cheque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Gerencia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u otra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Garantía aceptada por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institución.</w:t>
      </w:r>
    </w:p>
    <w:p w14:paraId="28C22002" w14:textId="77777777" w:rsidR="00394CB2" w:rsidRDefault="00394CB2">
      <w:pPr>
        <w:pStyle w:val="Textoindependiente"/>
        <w:spacing w:before="3"/>
        <w:jc w:val="both"/>
        <w:rPr>
          <w:rFonts w:ascii="Arial" w:hAnsi="Arial" w:cs="Arial"/>
        </w:rPr>
      </w:pPr>
    </w:p>
    <w:p w14:paraId="3A52B0B0" w14:textId="77777777" w:rsidR="00394CB2" w:rsidRDefault="00933C66">
      <w:pPr>
        <w:pStyle w:val="Textoindependiente"/>
        <w:spacing w:line="247" w:lineRule="auto"/>
        <w:ind w:left="880" w:right="338" w:hanging="1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Segundo pago: </w:t>
      </w:r>
      <w:r>
        <w:rPr>
          <w:rFonts w:ascii="Arial" w:hAnsi="Arial" w:cs="Arial"/>
        </w:rPr>
        <w:t xml:space="preserve">30% - A los treinta (30) días de iniciada la </w:t>
      </w:r>
      <w:r>
        <w:rPr>
          <w:rFonts w:ascii="Arial" w:hAnsi="Arial" w:cs="Arial"/>
        </w:rPr>
        <w:t>Auditoria</w:t>
      </w:r>
      <w:r>
        <w:rPr>
          <w:rFonts w:ascii="Arial" w:hAnsi="Arial" w:cs="Arial"/>
        </w:rPr>
        <w:t xml:space="preserve"> o contra 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entrega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carta 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control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interno.</w:t>
      </w:r>
    </w:p>
    <w:p w14:paraId="1151201D" w14:textId="77777777" w:rsidR="00394CB2" w:rsidRDefault="00394CB2">
      <w:pPr>
        <w:pStyle w:val="Textoindependiente"/>
        <w:spacing w:before="5"/>
        <w:jc w:val="both"/>
        <w:rPr>
          <w:rFonts w:ascii="Arial" w:hAnsi="Arial" w:cs="Arial"/>
        </w:rPr>
      </w:pPr>
    </w:p>
    <w:p w14:paraId="7049B9A5" w14:textId="77777777" w:rsidR="00394CB2" w:rsidRDefault="00933C66">
      <w:pPr>
        <w:pStyle w:val="Textoindependiente"/>
        <w:spacing w:before="1" w:line="247" w:lineRule="auto"/>
        <w:ind w:left="880" w:right="328" w:hanging="1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Tercer pago: </w:t>
      </w:r>
      <w:r>
        <w:rPr>
          <w:rFonts w:ascii="Arial" w:hAnsi="Arial" w:cs="Arial"/>
        </w:rPr>
        <w:t>40% - contra la entrega del Informe de los estados financieros,</w:t>
      </w:r>
      <w:r>
        <w:rPr>
          <w:rFonts w:ascii="Arial" w:hAnsi="Arial" w:cs="Arial"/>
          <w:spacing w:val="1"/>
        </w:rPr>
        <w:t xml:space="preserve"> e </w:t>
      </w:r>
      <w:r>
        <w:rPr>
          <w:rFonts w:ascii="Arial" w:hAnsi="Arial" w:cs="Arial"/>
        </w:rPr>
        <w:t>Informe</w:t>
      </w:r>
      <w:r>
        <w:rPr>
          <w:rFonts w:ascii="Arial" w:hAnsi="Arial" w:cs="Arial"/>
          <w:spacing w:val="1"/>
        </w:rPr>
        <w:t xml:space="preserve">s complementarios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Reporte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deficiencias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significativas.</w:t>
      </w:r>
    </w:p>
    <w:p w14:paraId="5763E939" w14:textId="77777777" w:rsidR="00394CB2" w:rsidRDefault="00394CB2">
      <w:pPr>
        <w:pStyle w:val="Textoindependiente"/>
        <w:spacing w:before="6"/>
        <w:jc w:val="both"/>
        <w:rPr>
          <w:rFonts w:ascii="Arial" w:hAnsi="Arial" w:cs="Arial"/>
        </w:rPr>
      </w:pPr>
    </w:p>
    <w:p w14:paraId="2EF71A55" w14:textId="77777777" w:rsidR="00394CB2" w:rsidRDefault="00933C66">
      <w:pPr>
        <w:pStyle w:val="Textoindependiente"/>
        <w:ind w:left="86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737F5E02" wp14:editId="7846721A">
                <wp:simplePos x="0" y="0"/>
                <wp:positionH relativeFrom="page">
                  <wp:posOffset>6422390</wp:posOffset>
                </wp:positionH>
                <wp:positionV relativeFrom="paragraph">
                  <wp:posOffset>271145</wp:posOffset>
                </wp:positionV>
                <wp:extent cx="69215" cy="142240"/>
                <wp:effectExtent l="0" t="0" r="0" b="0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370090" w14:textId="77777777" w:rsidR="00394CB2" w:rsidRDefault="00394CB2">
                            <w:pPr>
                              <w:pStyle w:val="FrameContents"/>
                              <w:spacing w:line="223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Text Box 3" o:spid="_x0000_s1026" o:spt="1" style="position:absolute;left:0pt;margin-left:505.7pt;margin-top:21.35pt;height:11.2pt;width:5.45pt;mso-position-horizontal-relative:page;z-index:-251657216;mso-width-relative:page;mso-height-relative:page;" filled="f" stroked="f" coordsize="21600,21600" o:allowincell="f" o:gfxdata="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c5IDtgAAAALAQAADwAAAAAAAAABACAAAAAiAAAAZHJzL2Rvd25yZXYueG1sUEsBAhQA&#10;FAAAAAgAh07iQAE9hDW5AQAAkAMAAA4AAAAAAAAAAQAgAAAAJwEAAGRycy9lMm9Eb2MueG1sUEsF&#10;BgAAAAAGAAYAWQEAAFI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28B22FC2">
                      <w:pPr>
                        <w:pStyle w:val="21"/>
                        <w:spacing w:line="223" w:lineRule="exact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0800" behindDoc="1" locked="0" layoutInCell="0" allowOverlap="1" wp14:anchorId="4194478E" wp14:editId="7089F304">
                <wp:simplePos x="0" y="0"/>
                <wp:positionH relativeFrom="page">
                  <wp:posOffset>6422390</wp:posOffset>
                </wp:positionH>
                <wp:positionV relativeFrom="page">
                  <wp:posOffset>9994265</wp:posOffset>
                </wp:positionV>
                <wp:extent cx="69215" cy="14224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F24185" w14:textId="77777777" w:rsidR="00394CB2" w:rsidRDefault="00933C66">
                            <w:pPr>
                              <w:pStyle w:val="FrameContents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7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Text Box 2" o:spid="_x0000_s1026" o:spt="1" style="position:absolute;left:0pt;margin-left:505.7pt;margin-top:786.95pt;height:11.2pt;width:5.4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kochtsAAAAPAQAADwAAAAAAAAABACAAAAAiAAAAZHJzL2Rvd25yZXYueG1sUEsB&#10;AhQAFAAAAAgAh07iQLmwTJa5AQAAkAMAAA4AAAAAAAAAAQAgAAAAKgEAAGRycy9lMm9Eb2MueG1s&#10;UEsFBgAAAAAGAAYAWQEAAFU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5C8D0102">
                      <w:pPr>
                        <w:pStyle w:val="21"/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w w:val="97"/>
                          <w:sz w:val="2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58B9F490" w14:textId="77777777" w:rsidR="00394CB2" w:rsidRDefault="00933C66">
      <w:pPr>
        <w:pStyle w:val="Ttulo1"/>
        <w:numPr>
          <w:ilvl w:val="1"/>
          <w:numId w:val="9"/>
        </w:numPr>
        <w:tabs>
          <w:tab w:val="left" w:pos="477"/>
        </w:tabs>
        <w:spacing w:before="93" w:line="516" w:lineRule="auto"/>
        <w:ind w:left="820" w:right="226" w:hanging="712"/>
        <w:jc w:val="both"/>
      </w:pPr>
      <w:r>
        <w:t>OBLIGACIONES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AUDITORES</w:t>
      </w:r>
      <w:r>
        <w:rPr>
          <w:spacing w:val="-58"/>
        </w:rPr>
        <w:t xml:space="preserve"> </w:t>
      </w:r>
    </w:p>
    <w:p w14:paraId="70E80F4D" w14:textId="77777777" w:rsidR="00394CB2" w:rsidRDefault="00933C66">
      <w:pPr>
        <w:pStyle w:val="Ttulo1"/>
        <w:tabs>
          <w:tab w:val="left" w:pos="477"/>
        </w:tabs>
        <w:spacing w:before="93" w:line="516" w:lineRule="auto"/>
        <w:ind w:left="108" w:right="226" w:firstLineChars="300" w:firstLine="663"/>
        <w:jc w:val="both"/>
      </w:pPr>
      <w:r>
        <w:t>Calidad</w:t>
      </w:r>
      <w:r>
        <w:rPr>
          <w:spacing w:val="53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Servicio</w:t>
      </w:r>
    </w:p>
    <w:p w14:paraId="119FF8C2" w14:textId="77777777" w:rsidR="00394CB2" w:rsidRDefault="00933C66">
      <w:pPr>
        <w:pStyle w:val="Textoindependiente"/>
        <w:spacing w:line="231" w:lineRule="exact"/>
        <w:ind w:left="820"/>
        <w:jc w:val="both"/>
        <w:rPr>
          <w:rFonts w:ascii="Arial" w:hAnsi="Arial" w:cs="Arial"/>
        </w:rPr>
      </w:pPr>
      <w:r>
        <w:rPr>
          <w:rFonts w:ascii="Arial" w:hAnsi="Arial" w:cs="Arial"/>
        </w:rPr>
        <w:t>Los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Auditores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realizarán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trabajo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debida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diligencia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eficiencia.</w:t>
      </w:r>
    </w:p>
    <w:p w14:paraId="4116E0A6" w14:textId="77777777" w:rsidR="00394CB2" w:rsidRDefault="00933C66">
      <w:pPr>
        <w:pStyle w:val="Textoindependiente"/>
        <w:spacing w:before="7" w:line="247" w:lineRule="auto"/>
        <w:ind w:left="828" w:right="416" w:hanging="8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Presentarán a la firma de Contrato una Carta de Fiel Cumplimiento de Contrato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por el 10% de su Propuesta </w:t>
      </w:r>
    </w:p>
    <w:p w14:paraId="25B526A9" w14:textId="77777777" w:rsidR="00394CB2" w:rsidRDefault="00394CB2">
      <w:pPr>
        <w:pStyle w:val="Textoindependiente"/>
        <w:spacing w:before="9"/>
        <w:jc w:val="both"/>
        <w:rPr>
          <w:rFonts w:ascii="Arial" w:hAnsi="Arial" w:cs="Arial"/>
        </w:rPr>
      </w:pPr>
    </w:p>
    <w:p w14:paraId="3198D984" w14:textId="77777777" w:rsidR="00394CB2" w:rsidRDefault="00933C66">
      <w:pPr>
        <w:pStyle w:val="Ttulo1"/>
        <w:ind w:left="818"/>
        <w:jc w:val="both"/>
      </w:pPr>
      <w:r>
        <w:t>Confidencialidad</w:t>
      </w:r>
    </w:p>
    <w:p w14:paraId="4FDD78AA" w14:textId="77777777" w:rsidR="00394CB2" w:rsidRDefault="00394CB2">
      <w:pPr>
        <w:pStyle w:val="Textoindependiente"/>
        <w:spacing w:before="2"/>
        <w:jc w:val="both"/>
        <w:rPr>
          <w:rFonts w:ascii="Arial" w:hAnsi="Arial" w:cs="Arial"/>
          <w:b/>
        </w:rPr>
      </w:pPr>
    </w:p>
    <w:p w14:paraId="7E6AF82E" w14:textId="77777777" w:rsidR="00394CB2" w:rsidRDefault="00933C66">
      <w:pPr>
        <w:pStyle w:val="Textoindependiente"/>
        <w:spacing w:line="247" w:lineRule="auto"/>
        <w:ind w:left="818" w:right="561"/>
        <w:jc w:val="both"/>
        <w:rPr>
          <w:rFonts w:ascii="Arial" w:hAnsi="Arial" w:cs="Arial"/>
        </w:rPr>
      </w:pPr>
      <w:r>
        <w:rPr>
          <w:rFonts w:ascii="Arial" w:hAnsi="Arial" w:cs="Arial"/>
        </w:rPr>
        <w:t>Ni los Auditores ni el personal de éstos, podrán revelar ninguna información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documentación que pertenezca a la COOPAC</w:t>
      </w:r>
    </w:p>
    <w:p w14:paraId="68C00886" w14:textId="77777777" w:rsidR="00394CB2" w:rsidRDefault="00394CB2">
      <w:pPr>
        <w:pStyle w:val="Textoindependiente"/>
        <w:spacing w:line="247" w:lineRule="auto"/>
        <w:ind w:left="818" w:right="561"/>
        <w:jc w:val="both"/>
        <w:rPr>
          <w:rFonts w:ascii="Arial" w:hAnsi="Arial" w:cs="Arial"/>
        </w:rPr>
      </w:pPr>
    </w:p>
    <w:p w14:paraId="2A13FAC9" w14:textId="77777777" w:rsidR="00394CB2" w:rsidRDefault="00933C66">
      <w:pPr>
        <w:pStyle w:val="Textoindependiente"/>
        <w:spacing w:line="247" w:lineRule="auto"/>
        <w:ind w:left="818" w:right="56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Cumplimiento de la normatividad</w:t>
      </w:r>
    </w:p>
    <w:p w14:paraId="5B88BF65" w14:textId="77777777" w:rsidR="00394CB2" w:rsidRDefault="00394CB2">
      <w:pPr>
        <w:pStyle w:val="Textoindependiente"/>
        <w:spacing w:line="247" w:lineRule="auto"/>
        <w:ind w:left="818" w:right="561"/>
        <w:jc w:val="both"/>
        <w:rPr>
          <w:rFonts w:ascii="Arial" w:hAnsi="Arial" w:cs="Arial"/>
          <w:b/>
          <w:bCs/>
        </w:rPr>
      </w:pPr>
    </w:p>
    <w:p w14:paraId="28235F62" w14:textId="77777777" w:rsidR="00394CB2" w:rsidRDefault="00933C66">
      <w:pPr>
        <w:pStyle w:val="Textoindependiente"/>
        <w:spacing w:line="247" w:lineRule="auto"/>
        <w:ind w:left="818" w:right="561"/>
        <w:jc w:val="both"/>
        <w:rPr>
          <w:rFonts w:ascii="Arial" w:eastAsia="sans-serif" w:hAnsi="Arial" w:cs="Arial"/>
        </w:rPr>
      </w:pPr>
      <w:r>
        <w:rPr>
          <w:rFonts w:ascii="Arial" w:eastAsia="sans-serif" w:hAnsi="Arial" w:cs="Arial"/>
        </w:rPr>
        <w:t xml:space="preserve">Según lo dispuesto principalmente en el </w:t>
      </w:r>
      <w:r>
        <w:rPr>
          <w:rFonts w:ascii="Arial" w:eastAsia="sans-serif" w:hAnsi="Arial" w:cs="Arial"/>
          <w:b/>
          <w:bCs/>
        </w:rPr>
        <w:t xml:space="preserve">Reglamento de Auditoría Externa para las COOPAC (Resolución SBS </w:t>
      </w:r>
      <w:proofErr w:type="spellStart"/>
      <w:r>
        <w:rPr>
          <w:rFonts w:ascii="Arial" w:eastAsia="sans-serif" w:hAnsi="Arial" w:cs="Arial"/>
          <w:b/>
          <w:bCs/>
        </w:rPr>
        <w:t>N°</w:t>
      </w:r>
      <w:proofErr w:type="spellEnd"/>
      <w:r>
        <w:rPr>
          <w:rFonts w:ascii="Arial" w:eastAsia="sans-serif" w:hAnsi="Arial" w:cs="Arial"/>
          <w:b/>
          <w:bCs/>
        </w:rPr>
        <w:t xml:space="preserve"> 1297-2022)</w:t>
      </w:r>
      <w:r>
        <w:rPr>
          <w:rFonts w:ascii="Arial" w:eastAsia="sans-serif" w:hAnsi="Arial" w:cs="Arial"/>
        </w:rPr>
        <w:t xml:space="preserve">, los requisitos que debe cumplir una Sociedad de Auditoría </w:t>
      </w:r>
      <w:proofErr w:type="spellStart"/>
      <w:r>
        <w:rPr>
          <w:rFonts w:ascii="Arial" w:eastAsia="sans-serif" w:hAnsi="Arial" w:cs="Arial"/>
        </w:rPr>
        <w:t>External</w:t>
      </w:r>
      <w:proofErr w:type="spellEnd"/>
      <w:r>
        <w:rPr>
          <w:rFonts w:ascii="Arial" w:eastAsia="sans-serif" w:hAnsi="Arial" w:cs="Arial"/>
        </w:rPr>
        <w:t xml:space="preserve"> (SOA) para postularse a una convocatoria de auditoría en una Cooperativa de Ahorro y Crédito en el Perú se estructuran en los siguientes ejes:</w:t>
      </w:r>
    </w:p>
    <w:p w14:paraId="700EF656" w14:textId="77777777" w:rsidR="00394CB2" w:rsidRDefault="00394CB2">
      <w:pPr>
        <w:pStyle w:val="Textoindependiente"/>
        <w:spacing w:line="247" w:lineRule="auto"/>
        <w:ind w:left="818" w:right="561"/>
        <w:jc w:val="both"/>
        <w:rPr>
          <w:rFonts w:ascii="Arial" w:eastAsia="sans-serif" w:hAnsi="Arial" w:cs="Arial"/>
        </w:rPr>
      </w:pPr>
    </w:p>
    <w:p w14:paraId="090D22E1" w14:textId="77777777" w:rsidR="00394CB2" w:rsidRDefault="00933C66">
      <w:pPr>
        <w:pStyle w:val="Ttulo2"/>
        <w:spacing w:beforeAutospacing="0" w:line="17" w:lineRule="atLeast"/>
        <w:ind w:leftChars="327" w:left="719"/>
        <w:jc w:val="both"/>
        <w:rPr>
          <w:rFonts w:ascii="Arial" w:eastAsia="sans-serif" w:hAnsi="Arial" w:cs="Arial" w:hint="default"/>
          <w:sz w:val="22"/>
          <w:szCs w:val="22"/>
        </w:rPr>
      </w:pPr>
      <w:r>
        <w:rPr>
          <w:rFonts w:ascii="Arial" w:eastAsia="sans-serif" w:hAnsi="Arial" w:cs="Arial" w:hint="default"/>
          <w:sz w:val="22"/>
          <w:szCs w:val="22"/>
        </w:rPr>
        <w:t xml:space="preserve">1.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Requisitos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de Registro y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Habilitación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Formal</w:t>
      </w:r>
    </w:p>
    <w:p w14:paraId="57FFB8ED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lastRenderedPageBreak/>
        <w:t>Para ser elegible, la firma auditora debe acreditar:</w:t>
      </w:r>
    </w:p>
    <w:p w14:paraId="086635DE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Inscripción en el RESAE:</w:t>
      </w:r>
      <w:r>
        <w:rPr>
          <w:rFonts w:ascii="Arial" w:eastAsia="sans-serif" w:hAnsi="Arial" w:cs="Arial"/>
          <w:sz w:val="22"/>
          <w:szCs w:val="22"/>
        </w:rPr>
        <w:t xml:space="preserve"> Estar debidamente registrada y con habilitación </w:t>
      </w:r>
      <w:r>
        <w:rPr>
          <w:rFonts w:ascii="Arial" w:eastAsia="sans-serif" w:hAnsi="Arial" w:cs="Arial"/>
          <w:b/>
          <w:bCs/>
          <w:sz w:val="22"/>
          <w:szCs w:val="22"/>
        </w:rPr>
        <w:t>vigente</w:t>
      </w:r>
      <w:r>
        <w:rPr>
          <w:rFonts w:ascii="Arial" w:eastAsia="sans-serif" w:hAnsi="Arial" w:cs="Arial"/>
          <w:sz w:val="22"/>
          <w:szCs w:val="22"/>
        </w:rPr>
        <w:t xml:space="preserve"> en el </w:t>
      </w:r>
      <w:r>
        <w:rPr>
          <w:rFonts w:ascii="Arial" w:eastAsia="sans-serif" w:hAnsi="Arial" w:cs="Arial"/>
          <w:i/>
          <w:iCs/>
          <w:sz w:val="22"/>
          <w:szCs w:val="22"/>
        </w:rPr>
        <w:t>Registro de Sociedades de Auditoría Externa (RESAE)</w:t>
      </w:r>
      <w:r>
        <w:rPr>
          <w:rFonts w:ascii="Arial" w:eastAsia="sans-serif" w:hAnsi="Arial" w:cs="Arial"/>
          <w:sz w:val="22"/>
          <w:szCs w:val="22"/>
        </w:rPr>
        <w:t xml:space="preserve"> de la SBS. </w:t>
      </w:r>
    </w:p>
    <w:p w14:paraId="542D29FD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Colegiatura Profesional:</w:t>
      </w:r>
      <w:r>
        <w:rPr>
          <w:rFonts w:ascii="Arial" w:eastAsia="sans-serif" w:hAnsi="Arial" w:cs="Arial"/>
          <w:sz w:val="22"/>
          <w:szCs w:val="22"/>
        </w:rPr>
        <w:t xml:space="preserve"> Estar inscrita y habilitada en el Colegio de Contadores Públicos de su respectiva jurisdicción departamental. </w:t>
      </w:r>
    </w:p>
    <w:p w14:paraId="63B0AC6B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RUC Activo:</w:t>
      </w:r>
      <w:r>
        <w:rPr>
          <w:rFonts w:ascii="Arial" w:eastAsia="sans-serif" w:hAnsi="Arial" w:cs="Arial"/>
          <w:sz w:val="22"/>
          <w:szCs w:val="22"/>
        </w:rPr>
        <w:t xml:space="preserve"> Contar con RUC activo y condición de </w:t>
      </w:r>
      <w:r>
        <w:rPr>
          <w:rFonts w:ascii="Arial" w:eastAsia="sans-serif" w:hAnsi="Arial" w:cs="Arial"/>
          <w:i/>
          <w:iCs/>
          <w:sz w:val="22"/>
          <w:szCs w:val="22"/>
        </w:rPr>
        <w:t>"Habido"</w:t>
      </w:r>
      <w:r>
        <w:rPr>
          <w:rFonts w:ascii="Arial" w:eastAsia="sans-serif" w:hAnsi="Arial" w:cs="Arial"/>
          <w:sz w:val="22"/>
          <w:szCs w:val="22"/>
        </w:rPr>
        <w:t xml:space="preserve"> ante la SUNAT.</w:t>
      </w:r>
    </w:p>
    <w:p w14:paraId="0BD37917" w14:textId="77777777" w:rsidR="00394CB2" w:rsidRDefault="00933C66">
      <w:pPr>
        <w:pStyle w:val="Ttulo2"/>
        <w:spacing w:beforeAutospacing="0" w:line="17" w:lineRule="atLeast"/>
        <w:ind w:leftChars="327" w:left="719"/>
        <w:jc w:val="both"/>
        <w:rPr>
          <w:rFonts w:ascii="Arial" w:eastAsia="sans-serif" w:hAnsi="Arial" w:cs="Arial" w:hint="default"/>
          <w:sz w:val="22"/>
          <w:szCs w:val="22"/>
        </w:rPr>
      </w:pPr>
      <w:r>
        <w:rPr>
          <w:rFonts w:ascii="Arial" w:eastAsia="sans-serif" w:hAnsi="Arial" w:cs="Arial" w:hint="default"/>
          <w:sz w:val="22"/>
          <w:szCs w:val="22"/>
        </w:rPr>
        <w:t xml:space="preserve">2.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Idoneidad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,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Experiencia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y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Competencia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Técnica</w:t>
      </w:r>
    </w:p>
    <w:p w14:paraId="4AD91044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 xml:space="preserve">Las bases fijadas a partir de la Res. SBS </w:t>
      </w:r>
      <w:proofErr w:type="spellStart"/>
      <w:r>
        <w:rPr>
          <w:rFonts w:ascii="Arial" w:eastAsia="sans-serif" w:hAnsi="Arial" w:cs="Arial"/>
          <w:sz w:val="22"/>
          <w:szCs w:val="22"/>
        </w:rPr>
        <w:t>N°</w:t>
      </w:r>
      <w:proofErr w:type="spellEnd"/>
      <w:r>
        <w:rPr>
          <w:rFonts w:ascii="Arial" w:eastAsia="sans-serif" w:hAnsi="Arial" w:cs="Arial"/>
          <w:sz w:val="22"/>
          <w:szCs w:val="22"/>
        </w:rPr>
        <w:t xml:space="preserve"> 1297-2022 exigen acreditar trayectoria tanto institucional como del personal clave asignado: </w:t>
      </w:r>
    </w:p>
    <w:p w14:paraId="0451E14A" w14:textId="77777777" w:rsidR="00394CB2" w:rsidRDefault="00933C66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color w:val="auto"/>
          <w:sz w:val="22"/>
          <w:szCs w:val="22"/>
        </w:rPr>
      </w:pPr>
      <w:r>
        <w:rPr>
          <w:rFonts w:ascii="Arial" w:eastAsia="sans-serif" w:hAnsi="Arial" w:cs="Arial"/>
          <w:color w:val="auto"/>
          <w:sz w:val="22"/>
          <w:szCs w:val="22"/>
        </w:rPr>
        <w:t xml:space="preserve">De la Sociedad de Auditoría: </w:t>
      </w:r>
    </w:p>
    <w:p w14:paraId="543C8C87" w14:textId="77777777" w:rsidR="00394CB2" w:rsidRDefault="00933C66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Experiencia en el Sector:</w:t>
      </w:r>
      <w:r>
        <w:rPr>
          <w:rFonts w:ascii="Arial" w:eastAsia="sans-serif" w:hAnsi="Arial" w:cs="Arial"/>
          <w:sz w:val="22"/>
          <w:szCs w:val="22"/>
        </w:rPr>
        <w:t xml:space="preserve"> Acreditar una trayectoria mínima de </w:t>
      </w:r>
      <w:r>
        <w:rPr>
          <w:rFonts w:ascii="Arial" w:eastAsia="sans-serif" w:hAnsi="Arial" w:cs="Arial"/>
          <w:b/>
          <w:bCs/>
          <w:sz w:val="22"/>
          <w:szCs w:val="22"/>
        </w:rPr>
        <w:t>tres (3) años</w:t>
      </w:r>
      <w:r>
        <w:rPr>
          <w:rFonts w:ascii="Arial" w:eastAsia="sans-serif" w:hAnsi="Arial" w:cs="Arial"/>
          <w:sz w:val="22"/>
          <w:szCs w:val="22"/>
        </w:rPr>
        <w:t xml:space="preserve"> realizando auditorías externas en entidades del sistema financiero o en el sector COOPAC. </w:t>
      </w:r>
    </w:p>
    <w:p w14:paraId="31E7FD2C" w14:textId="77777777" w:rsidR="00394CB2" w:rsidRDefault="00394CB2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</w:p>
    <w:p w14:paraId="2BE84A91" w14:textId="77777777" w:rsidR="00394CB2" w:rsidRDefault="00933C66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>Del Equipo Auditor (Socio responsable, Encargados y Especialistas):</w:t>
      </w:r>
    </w:p>
    <w:p w14:paraId="09815E64" w14:textId="77777777" w:rsidR="00394CB2" w:rsidRDefault="00394CB2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</w:p>
    <w:p w14:paraId="430EE145" w14:textId="77777777" w:rsidR="00394CB2" w:rsidRDefault="00933C66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Experiencia individual:</w:t>
      </w:r>
      <w:r>
        <w:rPr>
          <w:rFonts w:ascii="Arial" w:eastAsia="sans-serif" w:hAnsi="Arial" w:cs="Arial"/>
          <w:sz w:val="22"/>
          <w:szCs w:val="22"/>
        </w:rPr>
        <w:t xml:space="preserve"> Experiencia mínima demostrable de </w:t>
      </w:r>
      <w:r>
        <w:rPr>
          <w:rFonts w:ascii="Arial" w:eastAsia="sans-serif" w:hAnsi="Arial" w:cs="Arial"/>
          <w:b/>
          <w:bCs/>
          <w:sz w:val="22"/>
          <w:szCs w:val="22"/>
        </w:rPr>
        <w:t>tres (3) años</w:t>
      </w:r>
      <w:r>
        <w:rPr>
          <w:rFonts w:ascii="Arial" w:eastAsia="sans-serif" w:hAnsi="Arial" w:cs="Arial"/>
          <w:sz w:val="22"/>
          <w:szCs w:val="22"/>
        </w:rPr>
        <w:t xml:space="preserve"> en funciones de auditoría externa en instituciones reguladas o supervisadas.</w:t>
      </w:r>
    </w:p>
    <w:p w14:paraId="2CE4DDB9" w14:textId="77777777" w:rsidR="00394CB2" w:rsidRDefault="00394CB2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</w:p>
    <w:p w14:paraId="631ACAE3" w14:textId="77777777" w:rsidR="00394CB2" w:rsidRDefault="00933C66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Especialización técnica:</w:t>
      </w:r>
      <w:r>
        <w:rPr>
          <w:rFonts w:ascii="Arial" w:eastAsia="sans-serif" w:hAnsi="Arial" w:cs="Arial"/>
          <w:sz w:val="22"/>
          <w:szCs w:val="22"/>
        </w:rPr>
        <w:t xml:space="preserve"> Capacitación </w:t>
      </w:r>
      <w:proofErr w:type="gramStart"/>
      <w:r>
        <w:rPr>
          <w:rFonts w:ascii="Arial" w:eastAsia="sans-serif" w:hAnsi="Arial" w:cs="Arial"/>
          <w:sz w:val="22"/>
          <w:szCs w:val="22"/>
        </w:rPr>
        <w:t>continua</w:t>
      </w:r>
      <w:proofErr w:type="gramEnd"/>
      <w:r>
        <w:rPr>
          <w:rFonts w:ascii="Arial" w:eastAsia="sans-serif" w:hAnsi="Arial" w:cs="Arial"/>
          <w:sz w:val="22"/>
          <w:szCs w:val="22"/>
        </w:rPr>
        <w:t xml:space="preserve"> acreditada en Normas Internacionales de Información Financiera (NIIF), Normas Internacionales de Auditoría (NIA), regulación prudencial SBS y gestión integral de riesgos.</w:t>
      </w:r>
    </w:p>
    <w:p w14:paraId="15E647A6" w14:textId="77777777" w:rsidR="00394CB2" w:rsidRDefault="00394CB2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</w:p>
    <w:p w14:paraId="3E577556" w14:textId="77777777" w:rsidR="00394CB2" w:rsidRDefault="00933C66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Auditor de Sistemas:</w:t>
      </w:r>
      <w:r>
        <w:rPr>
          <w:rFonts w:ascii="Arial" w:eastAsia="sans-serif" w:hAnsi="Arial" w:cs="Arial"/>
          <w:sz w:val="22"/>
          <w:szCs w:val="22"/>
        </w:rPr>
        <w:t xml:space="preserve"> Para la evaluación de los controles de tecnología de la información y ciberseguridad, se debe incluir en el equipo a un especialista/auditor de sistemas calificado. </w:t>
      </w:r>
    </w:p>
    <w:p w14:paraId="3C3D2967" w14:textId="77777777" w:rsidR="00394CB2" w:rsidRDefault="00394CB2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</w:p>
    <w:p w14:paraId="116A20FF" w14:textId="77777777" w:rsidR="00394CB2" w:rsidRDefault="00933C66">
      <w:pPr>
        <w:pStyle w:val="Ttulo3"/>
        <w:keepNext w:val="0"/>
        <w:keepLines w:val="0"/>
        <w:widowControl/>
        <w:spacing w:before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Equipo Independiente para SPLAFT:</w:t>
      </w:r>
      <w:r>
        <w:rPr>
          <w:rFonts w:ascii="Arial" w:eastAsia="sans-serif" w:hAnsi="Arial" w:cs="Arial"/>
          <w:sz w:val="22"/>
          <w:szCs w:val="22"/>
        </w:rPr>
        <w:t xml:space="preserve"> Si el encargo contempla la evaluación del </w:t>
      </w:r>
      <w:r>
        <w:rPr>
          <w:rFonts w:ascii="Arial" w:eastAsia="sans-serif" w:hAnsi="Arial" w:cs="Arial"/>
          <w:i/>
          <w:iCs/>
          <w:sz w:val="22"/>
          <w:szCs w:val="22"/>
        </w:rPr>
        <w:t>Sistema de Prevención del Lavado de Activos y del Financiamiento del Terrorismo (SPLAFT)</w:t>
      </w:r>
      <w:r>
        <w:rPr>
          <w:rFonts w:ascii="Arial" w:eastAsia="sans-serif" w:hAnsi="Arial" w:cs="Arial"/>
          <w:sz w:val="22"/>
          <w:szCs w:val="22"/>
        </w:rPr>
        <w:t xml:space="preserve">, el equipo designado a esta área debe ser </w:t>
      </w:r>
      <w:r>
        <w:rPr>
          <w:rFonts w:ascii="Arial" w:eastAsia="sans-serif" w:hAnsi="Arial" w:cs="Arial"/>
          <w:b/>
          <w:bCs/>
          <w:sz w:val="22"/>
          <w:szCs w:val="22"/>
        </w:rPr>
        <w:t>independiente</w:t>
      </w:r>
      <w:r>
        <w:rPr>
          <w:rFonts w:ascii="Arial" w:eastAsia="sans-serif" w:hAnsi="Arial" w:cs="Arial"/>
          <w:sz w:val="22"/>
          <w:szCs w:val="22"/>
        </w:rPr>
        <w:t xml:space="preserve"> del equipo que audita los estados financieros.</w:t>
      </w:r>
    </w:p>
    <w:p w14:paraId="2F80A28A" w14:textId="77777777" w:rsidR="00394CB2" w:rsidRDefault="00394CB2">
      <w:pPr>
        <w:widowControl/>
        <w:spacing w:afterAutospacing="1" w:line="17" w:lineRule="atLeast"/>
        <w:ind w:left="1080"/>
        <w:jc w:val="both"/>
        <w:rPr>
          <w:rFonts w:ascii="Arial" w:eastAsia="sans-serif" w:hAnsi="Arial" w:cs="Arial"/>
        </w:rPr>
      </w:pPr>
    </w:p>
    <w:p w14:paraId="74E8620B" w14:textId="77777777" w:rsidR="00394CB2" w:rsidRDefault="00933C66">
      <w:pPr>
        <w:pStyle w:val="Ttulo2"/>
        <w:spacing w:beforeAutospacing="0" w:line="17" w:lineRule="atLeast"/>
        <w:ind w:leftChars="327" w:left="719"/>
        <w:jc w:val="both"/>
        <w:rPr>
          <w:rFonts w:ascii="Arial" w:eastAsia="sans-serif" w:hAnsi="Arial" w:cs="Arial" w:hint="default"/>
          <w:sz w:val="22"/>
          <w:szCs w:val="22"/>
        </w:rPr>
      </w:pPr>
      <w:r>
        <w:rPr>
          <w:rFonts w:ascii="Arial" w:eastAsia="sans-serif" w:hAnsi="Arial" w:cs="Arial" w:hint="default"/>
          <w:sz w:val="22"/>
          <w:szCs w:val="22"/>
        </w:rPr>
        <w:t xml:space="preserve">3.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Régimen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de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Incompatibilidades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e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Independencia</w:t>
      </w:r>
      <w:proofErr w:type="spellEnd"/>
    </w:p>
    <w:p w14:paraId="12063F01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 xml:space="preserve">La SOA y su equipo de trabajo deben presentar una </w:t>
      </w:r>
      <w:r>
        <w:rPr>
          <w:rFonts w:ascii="Arial" w:eastAsia="sans-serif" w:hAnsi="Arial" w:cs="Arial"/>
          <w:b/>
          <w:bCs/>
          <w:sz w:val="22"/>
          <w:szCs w:val="22"/>
        </w:rPr>
        <w:t>Declaración Jurada</w:t>
      </w:r>
      <w:r>
        <w:rPr>
          <w:rFonts w:ascii="Arial" w:eastAsia="sans-serif" w:hAnsi="Arial" w:cs="Arial"/>
          <w:sz w:val="22"/>
          <w:szCs w:val="22"/>
        </w:rPr>
        <w:t xml:space="preserve"> que confirme:</w:t>
      </w:r>
    </w:p>
    <w:p w14:paraId="14ABB859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Ausencia de Incompatibilidad por Servicios Previos:</w:t>
      </w:r>
      <w:r>
        <w:rPr>
          <w:rFonts w:ascii="Arial" w:eastAsia="sans-serif" w:hAnsi="Arial" w:cs="Arial"/>
          <w:sz w:val="22"/>
          <w:szCs w:val="22"/>
        </w:rPr>
        <w:t xml:space="preserve"> No haber prestado a la misma COOPAC servicios distintos a la auditoría externa (como asesorías contables, implementación de sistemas o consultorías de gestión) que resulten incompatibles durante los </w:t>
      </w:r>
      <w:r>
        <w:rPr>
          <w:rFonts w:ascii="Arial" w:eastAsia="sans-serif" w:hAnsi="Arial" w:cs="Arial"/>
          <w:b/>
          <w:bCs/>
          <w:sz w:val="22"/>
          <w:szCs w:val="22"/>
        </w:rPr>
        <w:t>últimos tres (3) años</w:t>
      </w:r>
      <w:r>
        <w:rPr>
          <w:rFonts w:ascii="Arial" w:eastAsia="sans-serif" w:hAnsi="Arial" w:cs="Arial"/>
          <w:sz w:val="22"/>
          <w:szCs w:val="22"/>
        </w:rPr>
        <w:t xml:space="preserve">. </w:t>
      </w:r>
    </w:p>
    <w:p w14:paraId="1ACBDD8A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b/>
          <w:bCs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Reglas de Rotación de Firma y Socio:</w:t>
      </w:r>
    </w:p>
    <w:p w14:paraId="19FEBB3F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 xml:space="preserve">Una SOA solo puede ser contratada por la COOPAC por un máximo de </w:t>
      </w:r>
      <w:r>
        <w:rPr>
          <w:rFonts w:ascii="Arial" w:eastAsia="sans-serif" w:hAnsi="Arial" w:cs="Arial"/>
          <w:b/>
          <w:bCs/>
          <w:sz w:val="22"/>
          <w:szCs w:val="22"/>
        </w:rPr>
        <w:t>tres (3) periodos consecutivos</w:t>
      </w:r>
      <w:r>
        <w:rPr>
          <w:rFonts w:ascii="Arial" w:eastAsia="sans-serif" w:hAnsi="Arial" w:cs="Arial"/>
          <w:sz w:val="22"/>
          <w:szCs w:val="22"/>
        </w:rPr>
        <w:t xml:space="preserve">. </w:t>
      </w:r>
    </w:p>
    <w:p w14:paraId="5C6217A2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>Cumplimiento con los plazos de rotación obligatoria del socio firmante y del equipo auditor clave.</w:t>
      </w:r>
    </w:p>
    <w:p w14:paraId="3A318116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b/>
          <w:bCs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lastRenderedPageBreak/>
        <w:t>Inexistencia de Vinculación y Conflictos de Interés:</w:t>
      </w:r>
    </w:p>
    <w:p w14:paraId="1831FDAA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>No tener vinculación por riesgo único ni relaciones de parentesco o laborales con directivos (Consejo de Administración, Consejo de Vigilancia), gerentes o funcionarios clave de la COOPAC.</w:t>
      </w:r>
    </w:p>
    <w:p w14:paraId="50DD1FF9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 xml:space="preserve">Que ni los socios de la SOA ni los integrantes del equipo </w:t>
      </w:r>
      <w:proofErr w:type="spellStart"/>
      <w:r>
        <w:rPr>
          <w:rFonts w:ascii="Arial" w:eastAsia="sans-serif" w:hAnsi="Arial" w:cs="Arial"/>
          <w:sz w:val="22"/>
          <w:szCs w:val="22"/>
        </w:rPr>
        <w:t>audit</w:t>
      </w:r>
      <w:proofErr w:type="spellEnd"/>
      <w:r>
        <w:rPr>
          <w:rFonts w:ascii="Arial" w:eastAsia="sans-serif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sans-serif" w:hAnsi="Arial" w:cs="Arial"/>
          <w:sz w:val="22"/>
          <w:szCs w:val="22"/>
        </w:rPr>
        <w:t>or</w:t>
      </w:r>
      <w:proofErr w:type="spellEnd"/>
      <w:r>
        <w:rPr>
          <w:rFonts w:ascii="Arial" w:eastAsia="sans-serif" w:hAnsi="Arial" w:cs="Arial"/>
          <w:sz w:val="22"/>
          <w:szCs w:val="22"/>
        </w:rPr>
        <w:t xml:space="preserve"> sean socios/asociados de la cooperativa a auditar.</w:t>
      </w:r>
    </w:p>
    <w:p w14:paraId="4E207CA8" w14:textId="77777777" w:rsidR="00394CB2" w:rsidRDefault="00933C66">
      <w:pPr>
        <w:pStyle w:val="Ttulo2"/>
        <w:spacing w:beforeAutospacing="0" w:line="17" w:lineRule="atLeast"/>
        <w:ind w:leftChars="327" w:left="719"/>
        <w:jc w:val="both"/>
        <w:rPr>
          <w:rFonts w:ascii="Arial" w:eastAsia="sans-serif" w:hAnsi="Arial" w:cs="Arial" w:hint="default"/>
          <w:sz w:val="22"/>
          <w:szCs w:val="22"/>
        </w:rPr>
      </w:pPr>
      <w:r>
        <w:rPr>
          <w:rFonts w:ascii="Arial" w:eastAsia="sans-serif" w:hAnsi="Arial" w:cs="Arial" w:hint="default"/>
          <w:sz w:val="22"/>
          <w:szCs w:val="22"/>
        </w:rPr>
        <w:t xml:space="preserve">4.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Ausencia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de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Sanciones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</w:t>
      </w:r>
    </w:p>
    <w:p w14:paraId="4F5B13C5" w14:textId="77777777" w:rsidR="00394CB2" w:rsidRDefault="00933C66">
      <w:pPr>
        <w:pStyle w:val="NormalWeb"/>
        <w:spacing w:beforeAutospacing="0" w:line="17" w:lineRule="atLeast"/>
        <w:ind w:left="96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b/>
          <w:bCs/>
          <w:sz w:val="22"/>
          <w:szCs w:val="22"/>
        </w:rPr>
        <w:t>Infracciones Administrativas:</w:t>
      </w:r>
      <w:r>
        <w:rPr>
          <w:rFonts w:ascii="Arial" w:eastAsia="sans-serif" w:hAnsi="Arial" w:cs="Arial"/>
          <w:sz w:val="22"/>
          <w:szCs w:val="22"/>
        </w:rPr>
        <w:t xml:space="preserve"> Acreditar no haber recibido sanciones graves o muy graves vigentes por parte de la SBS, el Colegio de Contadores Públicos u otros organismos de supervisión (como SMV) en los </w:t>
      </w:r>
      <w:r>
        <w:rPr>
          <w:rFonts w:ascii="Arial" w:eastAsia="sans-serif" w:hAnsi="Arial" w:cs="Arial"/>
          <w:b/>
          <w:bCs/>
          <w:sz w:val="22"/>
          <w:szCs w:val="22"/>
        </w:rPr>
        <w:t>últimos tres (3) años</w:t>
      </w:r>
      <w:r>
        <w:rPr>
          <w:rFonts w:ascii="Arial" w:eastAsia="sans-serif" w:hAnsi="Arial" w:cs="Arial"/>
          <w:sz w:val="22"/>
          <w:szCs w:val="22"/>
        </w:rPr>
        <w:t>.</w:t>
      </w:r>
    </w:p>
    <w:p w14:paraId="74124521" w14:textId="77777777" w:rsidR="00394CB2" w:rsidRDefault="00933C66">
      <w:pPr>
        <w:pStyle w:val="NormalWeb"/>
        <w:spacing w:beforeAutospacing="0" w:line="17" w:lineRule="atLeast"/>
        <w:ind w:left="960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 xml:space="preserve"> </w:t>
      </w:r>
    </w:p>
    <w:p w14:paraId="7BF2F7A6" w14:textId="77777777" w:rsidR="00394CB2" w:rsidRDefault="00933C66">
      <w:pPr>
        <w:pStyle w:val="Ttulo2"/>
        <w:spacing w:beforeAutospacing="0" w:line="17" w:lineRule="atLeast"/>
        <w:ind w:leftChars="327" w:left="719"/>
        <w:jc w:val="both"/>
        <w:rPr>
          <w:rFonts w:ascii="Arial" w:eastAsia="sans-serif" w:hAnsi="Arial" w:cs="Arial" w:hint="default"/>
          <w:sz w:val="22"/>
          <w:szCs w:val="22"/>
        </w:rPr>
      </w:pPr>
      <w:r>
        <w:rPr>
          <w:rFonts w:ascii="Arial" w:eastAsia="sans-serif" w:hAnsi="Arial" w:cs="Arial" w:hint="default"/>
          <w:sz w:val="22"/>
          <w:szCs w:val="22"/>
        </w:rPr>
        <w:t xml:space="preserve">5.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Documentación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Típica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a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Presentar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en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el </w:t>
      </w:r>
      <w:proofErr w:type="spellStart"/>
      <w:r>
        <w:rPr>
          <w:rFonts w:ascii="Arial" w:eastAsia="sans-serif" w:hAnsi="Arial" w:cs="Arial" w:hint="default"/>
          <w:sz w:val="22"/>
          <w:szCs w:val="22"/>
        </w:rPr>
        <w:t>Sobre</w:t>
      </w:r>
      <w:proofErr w:type="spellEnd"/>
      <w:r>
        <w:rPr>
          <w:rFonts w:ascii="Arial" w:eastAsia="sans-serif" w:hAnsi="Arial" w:cs="Arial" w:hint="default"/>
          <w:sz w:val="22"/>
          <w:szCs w:val="22"/>
        </w:rPr>
        <w:t xml:space="preserve"> Técnico</w:t>
      </w:r>
    </w:p>
    <w:p w14:paraId="33139477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>Ficha RUC y Copia Literal de la partida electrónica de la sociedad.</w:t>
      </w:r>
    </w:p>
    <w:p w14:paraId="11336822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>Constancias de Habilitación de la SOA (RESAE-SBS y Colegio Profesional).</w:t>
      </w:r>
    </w:p>
    <w:p w14:paraId="7C2E9E17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>Constancias de Habilitación Profesional del Socio Principal y Contadores integrantes.</w:t>
      </w:r>
    </w:p>
    <w:p w14:paraId="2373CBF9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proofErr w:type="spellStart"/>
      <w:r>
        <w:rPr>
          <w:rFonts w:ascii="Arial" w:eastAsia="sans-serif" w:hAnsi="Arial" w:cs="Arial"/>
          <w:sz w:val="22"/>
          <w:szCs w:val="22"/>
        </w:rPr>
        <w:t>Curriculum</w:t>
      </w:r>
      <w:proofErr w:type="spellEnd"/>
      <w:r>
        <w:rPr>
          <w:rFonts w:ascii="Arial" w:eastAsia="sans-serif" w:hAnsi="Arial" w:cs="Arial"/>
          <w:sz w:val="22"/>
          <w:szCs w:val="22"/>
        </w:rPr>
        <w:t xml:space="preserve"> Vitae documentado del equipo técnico asignado (Socio, Gerente/Encargado, Auditores Financieros, Auditor de Sistemas y Especialista en SPLAFT).</w:t>
      </w:r>
    </w:p>
    <w:p w14:paraId="2C64CD6D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>Declaraciones Juradas de Independencia, cumplimiento del límite de rotación y ausencia de incompatibilidades o sanciones.</w:t>
      </w:r>
    </w:p>
    <w:p w14:paraId="32298A64" w14:textId="77777777" w:rsidR="00394CB2" w:rsidRDefault="00933C66">
      <w:pPr>
        <w:pStyle w:val="NormalWeb"/>
        <w:spacing w:beforeAutospacing="0" w:line="17" w:lineRule="atLeast"/>
        <w:ind w:leftChars="436" w:left="959"/>
        <w:jc w:val="both"/>
        <w:rPr>
          <w:rFonts w:ascii="Arial" w:eastAsia="sans-serif" w:hAnsi="Arial" w:cs="Arial"/>
          <w:sz w:val="22"/>
          <w:szCs w:val="22"/>
        </w:rPr>
      </w:pPr>
      <w:r>
        <w:rPr>
          <w:rFonts w:ascii="Arial" w:eastAsia="sans-serif" w:hAnsi="Arial" w:cs="Arial"/>
          <w:sz w:val="22"/>
          <w:szCs w:val="22"/>
        </w:rPr>
        <w:t>Plan y Metodología de Trabajo alineados a los requerimientos de entrega de los Informes Complementarios exigidos por la SBS.</w:t>
      </w:r>
    </w:p>
    <w:p w14:paraId="7EAEF637" w14:textId="77777777" w:rsidR="00394CB2" w:rsidRDefault="00394CB2">
      <w:pPr>
        <w:widowControl/>
        <w:spacing w:afterAutospacing="1" w:line="17" w:lineRule="atLeast"/>
        <w:jc w:val="both"/>
        <w:rPr>
          <w:rFonts w:ascii="Arial" w:eastAsia="sans-serif" w:hAnsi="Arial" w:cs="Arial"/>
        </w:rPr>
      </w:pPr>
    </w:p>
    <w:p w14:paraId="19289EA8" w14:textId="77777777" w:rsidR="00394CB2" w:rsidRDefault="00394CB2">
      <w:pPr>
        <w:pStyle w:val="Textoindependiente"/>
        <w:spacing w:line="247" w:lineRule="auto"/>
        <w:ind w:left="818" w:right="561"/>
        <w:jc w:val="both"/>
        <w:rPr>
          <w:rFonts w:ascii="Arial" w:hAnsi="Arial" w:cs="Arial"/>
        </w:rPr>
      </w:pPr>
    </w:p>
    <w:p w14:paraId="465B647A" w14:textId="77777777" w:rsidR="00394CB2" w:rsidRDefault="00394CB2">
      <w:pPr>
        <w:pStyle w:val="Textoindependiente"/>
        <w:jc w:val="both"/>
        <w:rPr>
          <w:rFonts w:ascii="Arial" w:hAnsi="Arial" w:cs="Arial"/>
        </w:rPr>
      </w:pPr>
    </w:p>
    <w:p w14:paraId="3B2A872B" w14:textId="77777777" w:rsidR="00394CB2" w:rsidRDefault="00394CB2">
      <w:pPr>
        <w:pStyle w:val="Textoindependiente"/>
        <w:spacing w:before="7"/>
        <w:jc w:val="both"/>
        <w:rPr>
          <w:rFonts w:ascii="Arial" w:hAnsi="Arial" w:cs="Arial"/>
        </w:rPr>
      </w:pPr>
    </w:p>
    <w:p w14:paraId="69905735" w14:textId="77777777" w:rsidR="00394CB2" w:rsidRDefault="00933C66">
      <w:pPr>
        <w:pStyle w:val="Textoindependiente"/>
        <w:ind w:left="5911"/>
        <w:jc w:val="both"/>
        <w:rPr>
          <w:rFonts w:ascii="Arial" w:hAnsi="Arial" w:cs="Arial"/>
        </w:rPr>
      </w:pPr>
      <w:r>
        <w:rPr>
          <w:rFonts w:ascii="Arial" w:hAnsi="Arial" w:cs="Arial"/>
        </w:rPr>
        <w:t>Lima,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ju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sectPr w:rsidR="00394CB2">
      <w:pgSz w:w="11906" w:h="16838"/>
      <w:pgMar w:top="1600" w:right="1360" w:bottom="28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default"/>
  </w:font>
  <w:font w:name="Source Han Sans CN">
    <w:altName w:val="Segoe Print"/>
    <w:charset w:val="00"/>
    <w:family w:val="roman"/>
    <w:pitch w:val="default"/>
  </w:font>
  <w:font w:name="sans-serif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27B1"/>
    <w:multiLevelType w:val="singleLevel"/>
    <w:tmpl w:val="14DD27B1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5F57E43"/>
    <w:multiLevelType w:val="multilevel"/>
    <w:tmpl w:val="15F57E43"/>
    <w:lvl w:ilvl="0">
      <w:start w:val="8"/>
      <w:numFmt w:val="decimal"/>
      <w:lvlText w:val="%1"/>
      <w:lvlJc w:val="left"/>
      <w:pPr>
        <w:tabs>
          <w:tab w:val="left" w:pos="0"/>
        </w:tabs>
        <w:ind w:left="476" w:hanging="368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476" w:hanging="368"/>
      </w:pPr>
      <w:rPr>
        <w:rFonts w:ascii="Arial" w:eastAsia="Arial" w:hAnsi="Arial" w:cs="Arial"/>
        <w:b/>
        <w:bCs/>
        <w:spacing w:val="-3"/>
        <w:w w:val="98"/>
        <w:sz w:val="22"/>
        <w:szCs w:val="22"/>
        <w:lang w:val="es-ES" w:eastAsia="en-US" w:bidi="ar-SA"/>
      </w:rPr>
    </w:lvl>
    <w:lvl w:ilvl="2">
      <w:numFmt w:val="bullet"/>
      <w:lvlText w:val="⮚"/>
      <w:lvlJc w:val="left"/>
      <w:pPr>
        <w:tabs>
          <w:tab w:val="left" w:pos="0"/>
        </w:tabs>
        <w:ind w:left="982" w:hanging="279"/>
      </w:pPr>
      <w:rPr>
        <w:rFonts w:ascii="Segoe UI Symbol" w:hAnsi="Segoe UI Symbol" w:cs="Segoe UI 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2788" w:hanging="279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3693" w:hanging="279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597" w:hanging="279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502" w:hanging="279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406" w:hanging="279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311" w:hanging="279"/>
      </w:pPr>
      <w:rPr>
        <w:rFonts w:ascii="Symbol" w:hAnsi="Symbol" w:cs="Symbol" w:hint="default"/>
        <w:lang w:val="es-ES" w:eastAsia="en-US" w:bidi="ar-SA"/>
      </w:rPr>
    </w:lvl>
  </w:abstractNum>
  <w:abstractNum w:abstractNumId="2" w15:restartNumberingAfterBreak="0">
    <w:nsid w:val="21C713ED"/>
    <w:multiLevelType w:val="multilevel"/>
    <w:tmpl w:val="21C713ED"/>
    <w:lvl w:ilvl="0">
      <w:numFmt w:val="bullet"/>
      <w:lvlText w:val="-"/>
      <w:lvlJc w:val="left"/>
      <w:pPr>
        <w:tabs>
          <w:tab w:val="left" w:pos="0"/>
        </w:tabs>
        <w:ind w:left="972" w:hanging="360"/>
      </w:pPr>
      <w:rPr>
        <w:rFonts w:ascii="Arial MT" w:hAnsi="Arial MT" w:cs="Arial MT" w:hint="default"/>
        <w:w w:val="97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794" w:hanging="360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608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422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236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050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864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678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492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3" w15:restartNumberingAfterBreak="0">
    <w:nsid w:val="237753BF"/>
    <w:multiLevelType w:val="multilevel"/>
    <w:tmpl w:val="237753BF"/>
    <w:lvl w:ilvl="0">
      <w:start w:val="1"/>
      <w:numFmt w:val="decimal"/>
      <w:lvlText w:val="%1."/>
      <w:lvlJc w:val="left"/>
      <w:pPr>
        <w:tabs>
          <w:tab w:val="left" w:pos="0"/>
        </w:tabs>
        <w:ind w:left="492" w:hanging="244"/>
      </w:pPr>
      <w:rPr>
        <w:rFonts w:ascii="Arial" w:eastAsia="Arial" w:hAnsi="Arial" w:cs="Arial"/>
        <w:b/>
        <w:bCs/>
        <w:spacing w:val="-1"/>
        <w:w w:val="98"/>
        <w:sz w:val="22"/>
        <w:szCs w:val="22"/>
        <w:lang w:val="es-ES" w:eastAsia="en-US" w:bidi="ar-SA"/>
      </w:rPr>
    </w:lvl>
    <w:lvl w:ilvl="1">
      <w:numFmt w:val="bullet"/>
      <w:lvlText w:val="-"/>
      <w:lvlJc w:val="left"/>
      <w:pPr>
        <w:tabs>
          <w:tab w:val="left" w:pos="0"/>
        </w:tabs>
        <w:ind w:left="972" w:hanging="360"/>
      </w:pPr>
      <w:rPr>
        <w:rFonts w:ascii="Arial MT" w:hAnsi="Arial MT" w:cs="Arial MT" w:hint="default"/>
        <w:w w:val="97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884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2788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3693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597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502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406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311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4" w15:restartNumberingAfterBreak="0">
    <w:nsid w:val="264EB36C"/>
    <w:multiLevelType w:val="singleLevel"/>
    <w:tmpl w:val="264EB36C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371605DE"/>
    <w:multiLevelType w:val="multilevel"/>
    <w:tmpl w:val="371605DE"/>
    <w:lvl w:ilvl="0">
      <w:numFmt w:val="bullet"/>
      <w:lvlText w:val="●"/>
      <w:lvlJc w:val="left"/>
      <w:pPr>
        <w:tabs>
          <w:tab w:val="left" w:pos="0"/>
        </w:tabs>
        <w:ind w:left="1112" w:hanging="428"/>
      </w:pPr>
      <w:rPr>
        <w:rFonts w:ascii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920" w:hanging="428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720" w:hanging="428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520" w:hanging="428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320" w:hanging="428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120" w:hanging="428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920" w:hanging="428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720" w:hanging="428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520" w:hanging="428"/>
      </w:pPr>
      <w:rPr>
        <w:rFonts w:ascii="Symbol" w:hAnsi="Symbol" w:cs="Symbol" w:hint="default"/>
        <w:lang w:val="es-ES" w:eastAsia="en-US" w:bidi="ar-SA"/>
      </w:rPr>
    </w:lvl>
  </w:abstractNum>
  <w:abstractNum w:abstractNumId="6" w15:restartNumberingAfterBreak="0">
    <w:nsid w:val="4302771A"/>
    <w:multiLevelType w:val="multilevel"/>
    <w:tmpl w:val="4302771A"/>
    <w:lvl w:ilvl="0">
      <w:numFmt w:val="bullet"/>
      <w:lvlText w:val="-"/>
      <w:lvlJc w:val="left"/>
      <w:pPr>
        <w:tabs>
          <w:tab w:val="left" w:pos="0"/>
        </w:tabs>
        <w:ind w:left="832" w:hanging="304"/>
      </w:pPr>
      <w:rPr>
        <w:rFonts w:ascii="Arial MT" w:hAnsi="Arial MT" w:cs="Arial MT" w:hint="default"/>
        <w:w w:val="97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668" w:hanging="304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496" w:hanging="304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324" w:hanging="304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152" w:hanging="304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4980" w:hanging="304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808" w:hanging="304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636" w:hanging="304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464" w:hanging="304"/>
      </w:pPr>
      <w:rPr>
        <w:rFonts w:ascii="Symbol" w:hAnsi="Symbol" w:cs="Symbol" w:hint="default"/>
        <w:lang w:val="es-ES" w:eastAsia="en-US" w:bidi="ar-SA"/>
      </w:rPr>
    </w:lvl>
  </w:abstractNum>
  <w:abstractNum w:abstractNumId="7" w15:restartNumberingAfterBreak="0">
    <w:nsid w:val="47276997"/>
    <w:multiLevelType w:val="multilevel"/>
    <w:tmpl w:val="472769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56014AF"/>
    <w:multiLevelType w:val="multilevel"/>
    <w:tmpl w:val="556014AF"/>
    <w:lvl w:ilvl="0">
      <w:numFmt w:val="bullet"/>
      <w:lvlText w:val="-"/>
      <w:lvlJc w:val="left"/>
      <w:pPr>
        <w:tabs>
          <w:tab w:val="left" w:pos="0"/>
        </w:tabs>
        <w:ind w:left="888" w:hanging="359"/>
      </w:pPr>
      <w:rPr>
        <w:rFonts w:ascii="Arial MT" w:hAnsi="Arial MT" w:cs="Arial MT" w:hint="default"/>
        <w:w w:val="97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704" w:hanging="359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528" w:hanging="359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3352" w:hanging="359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176" w:hanging="359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000" w:hanging="359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5824" w:hanging="359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648" w:hanging="359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472" w:hanging="359"/>
      </w:pPr>
      <w:rPr>
        <w:rFonts w:ascii="Symbol" w:hAnsi="Symbol" w:cs="Symbol" w:hint="default"/>
        <w:lang w:val="es-ES" w:eastAsia="en-US" w:bidi="ar-SA"/>
      </w:rPr>
    </w:lvl>
  </w:abstractNum>
  <w:abstractNum w:abstractNumId="9" w15:restartNumberingAfterBreak="0">
    <w:nsid w:val="68210AE0"/>
    <w:multiLevelType w:val="multilevel"/>
    <w:tmpl w:val="68210AE0"/>
    <w:lvl w:ilvl="0">
      <w:start w:val="5"/>
      <w:numFmt w:val="decimal"/>
      <w:lvlText w:val="%1"/>
      <w:lvlJc w:val="left"/>
      <w:pPr>
        <w:tabs>
          <w:tab w:val="left" w:pos="0"/>
        </w:tabs>
        <w:ind w:left="508" w:hanging="402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508" w:hanging="402"/>
      </w:pPr>
      <w:rPr>
        <w:rFonts w:ascii="Arial" w:eastAsia="Arial" w:hAnsi="Arial" w:cs="Arial"/>
        <w:b/>
        <w:bCs/>
        <w:spacing w:val="-3"/>
        <w:w w:val="98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2570" w:hanging="360"/>
      </w:pPr>
      <w:rPr>
        <w:rFonts w:ascii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4033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4760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5486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6213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6940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7666" w:hanging="360"/>
      </w:pPr>
      <w:rPr>
        <w:rFonts w:ascii="Symbol" w:hAnsi="Symbol" w:cs="Symbol" w:hint="default"/>
        <w:lang w:val="es-ES" w:eastAsia="en-US" w:bidi="ar-SA"/>
      </w:rPr>
    </w:lvl>
  </w:abstractNum>
  <w:num w:numId="1" w16cid:durableId="2095323745">
    <w:abstractNumId w:val="3"/>
  </w:num>
  <w:num w:numId="2" w16cid:durableId="660499824">
    <w:abstractNumId w:val="4"/>
  </w:num>
  <w:num w:numId="3" w16cid:durableId="534390223">
    <w:abstractNumId w:val="9"/>
  </w:num>
  <w:num w:numId="4" w16cid:durableId="110707992">
    <w:abstractNumId w:val="8"/>
  </w:num>
  <w:num w:numId="5" w16cid:durableId="1297685435">
    <w:abstractNumId w:val="2"/>
  </w:num>
  <w:num w:numId="6" w16cid:durableId="1303075254">
    <w:abstractNumId w:val="7"/>
  </w:num>
  <w:num w:numId="7" w16cid:durableId="2014798516">
    <w:abstractNumId w:val="0"/>
  </w:num>
  <w:num w:numId="8" w16cid:durableId="2081979068">
    <w:abstractNumId w:val="5"/>
  </w:num>
  <w:num w:numId="9" w16cid:durableId="1864321181">
    <w:abstractNumId w:val="1"/>
  </w:num>
  <w:num w:numId="10" w16cid:durableId="1534004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E8"/>
    <w:rsid w:val="001F01A8"/>
    <w:rsid w:val="00394CB2"/>
    <w:rsid w:val="003976E8"/>
    <w:rsid w:val="003C571E"/>
    <w:rsid w:val="008D4C9D"/>
    <w:rsid w:val="00933C66"/>
    <w:rsid w:val="009675BC"/>
    <w:rsid w:val="00AF016B"/>
    <w:rsid w:val="00C36EB9"/>
    <w:rsid w:val="00C50777"/>
    <w:rsid w:val="0A2B71BE"/>
    <w:rsid w:val="16A13FCD"/>
    <w:rsid w:val="2359040B"/>
    <w:rsid w:val="256F28B6"/>
    <w:rsid w:val="4EE53BFB"/>
    <w:rsid w:val="6FC9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7AD02D53"/>
  <w15:docId w15:val="{963C83CE-08A0-41F1-A428-6DA73730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9"/>
    <w:qFormat/>
    <w:pPr>
      <w:ind w:left="49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a">
    <w:name w:val="List"/>
    <w:basedOn w:val="Textoindependiente"/>
    <w:qFormat/>
    <w:rPr>
      <w:rFonts w:cs="Noto Sans Devanagari"/>
    </w:rPr>
  </w:style>
  <w:style w:type="paragraph" w:styleId="Textoindependiente">
    <w:name w:val="Body Text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">
    <w:name w:val="Title"/>
    <w:basedOn w:val="Normal"/>
    <w:uiPriority w:val="10"/>
    <w:qFormat/>
    <w:pPr>
      <w:spacing w:before="24"/>
      <w:ind w:left="477" w:right="540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1"/>
    <w:qFormat/>
    <w:pPr>
      <w:ind w:left="88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3312</Words>
  <Characters>18222</Characters>
  <Application>Microsoft Office Word</Application>
  <DocSecurity>4</DocSecurity>
  <Lines>151</Lines>
  <Paragraphs>42</Paragraphs>
  <ScaleCrop>false</ScaleCrop>
  <Company/>
  <LinksUpToDate>false</LinksUpToDate>
  <CharactersWithSpaces>21492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Octavio Adamo Nizama Garcia</dc:creator>
  <cp:lastModifiedBy>Credi Vac</cp:lastModifiedBy>
  <cp:revision>2</cp:revision>
  <dcterms:created xsi:type="dcterms:W3CDTF">2026-07-23T21:53:00Z</dcterms:created>
  <dcterms:modified xsi:type="dcterms:W3CDTF">2026-07-23T21:53:00Z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eyJoZGlkIjoiZDNmOTJlN2JkYmI5ZjZkNTY2Y2MzMDA0YjI5YjFmY2IiLCJ1c2VySWQiOiIyNDczOTAxNzQ0MDc2In0=</vt:lpwstr>
  </property>
  <property fmtid="{D5CDD505-2E9C-101B-9397-08002B2CF9AE}" pid="3" name="KSOProductBuildVer">
    <vt:lpwstr>3082-12.1.0.27458</vt:lpwstr>
  </property>
  <property fmtid="{D5CDD505-2E9C-101B-9397-08002B2CF9AE}" pid="4" name="ICV">
    <vt:lpwstr>71269A97AB56455C82F1EEED5ECD1097_13</vt:lpwstr>
  </property>
</Properties>
</file>